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A5" w:rsidRPr="00132112" w:rsidRDefault="00E440D5" w:rsidP="00FE6E26">
      <w:pPr>
        <w:spacing w:after="0"/>
        <w:jc w:val="right"/>
        <w:outlineLvl w:val="0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-498636</wp:posOffset>
                </wp:positionV>
                <wp:extent cx="3213735" cy="347980"/>
                <wp:effectExtent l="0" t="0" r="2476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6" w:rsidRPr="00FE6E26" w:rsidRDefault="00FE6E26" w:rsidP="00FE6E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E6E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Template </w:t>
                            </w:r>
                            <w:r w:rsidRPr="00FE6E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ส่วนหน้าเอกสารการสอน 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9.2pt;margin-top:-39.25pt;width:253.05pt;height:2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">
                <v:textbox>
                  <w:txbxContent>
                    <w:p w:rsidR="00FE6E26" w:rsidRPr="00FE6E26" w:rsidRDefault="00FE6E26" w:rsidP="00FE6E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E6E2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Template </w:t>
                      </w:r>
                      <w:r w:rsidRPr="00FE6E2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ส่วนหน้าเอกสารการสอน 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854649" w:rsidRPr="00916ABE">
        <w:rPr>
          <w:rFonts w:ascii="AngsanaUPC" w:hAnsi="AngsanaUPC" w:cs="AngsanaUPC"/>
          <w:b/>
          <w:bCs/>
          <w:noProof/>
          <w:sz w:val="40"/>
          <w:szCs w:val="40"/>
        </w:rPr>
        <w:drawing>
          <wp:inline distT="0" distB="0" distL="0" distR="0" wp14:anchorId="1058DDAB" wp14:editId="3C3C9029">
            <wp:extent cx="914400" cy="1310005"/>
            <wp:effectExtent l="0" t="0" r="0" b="0"/>
            <wp:docPr id="1" name="Picture 7" descr="Symbol_STOU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_STOU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A5" w:rsidRPr="00132112" w:rsidRDefault="00BD30A5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AB0F54" w:rsidRPr="00132112" w:rsidRDefault="00511C28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มหาวิทยาลัยสุโขทัยธรรม</w:t>
      </w:r>
      <w:r w:rsidR="00AB0F54" w:rsidRPr="00132112">
        <w:rPr>
          <w:rFonts w:ascii="TH SarabunPSK" w:hAnsi="TH SarabunPSK" w:cs="TH SarabunPSK"/>
          <w:b/>
          <w:bCs/>
          <w:sz w:val="48"/>
          <w:szCs w:val="48"/>
          <w:cs/>
        </w:rPr>
        <w:t>าธิราช</w:t>
      </w: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0D70DF" w:rsidRPr="00132112">
        <w:rPr>
          <w:rFonts w:ascii="TH SarabunPSK" w:hAnsi="TH SarabunPSK" w:cs="TH SarabunPSK"/>
          <w:b/>
          <w:bCs/>
          <w:sz w:val="48"/>
          <w:szCs w:val="48"/>
          <w:cs/>
        </w:rPr>
        <w:t>มนุษยนิเวศ</w:t>
      </w: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ศาสตร์</w:t>
      </w: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</w:rPr>
      </w:pP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132112">
        <w:rPr>
          <w:rFonts w:ascii="TH SarabunPSK" w:hAnsi="TH SarabunPSK" w:cs="TH SarabunPSK"/>
          <w:b/>
          <w:bCs/>
          <w:sz w:val="72"/>
          <w:szCs w:val="72"/>
          <w:cs/>
        </w:rPr>
        <w:t>เอกสารการสอน</w:t>
      </w:r>
      <w:r w:rsidR="00AB0F54" w:rsidRPr="00132112">
        <w:rPr>
          <w:rFonts w:ascii="TH SarabunPSK" w:hAnsi="TH SarabunPSK" w:cs="TH SarabunPSK"/>
          <w:b/>
          <w:bCs/>
          <w:sz w:val="72"/>
          <w:szCs w:val="72"/>
          <w:cs/>
        </w:rPr>
        <w:t>ชุดวิชา</w:t>
      </w: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80"/>
          <w:szCs w:val="80"/>
        </w:rPr>
      </w:pPr>
      <w:r w:rsidRPr="00132112">
        <w:rPr>
          <w:rFonts w:ascii="TH SarabunPSK" w:hAnsi="TH SarabunPSK" w:cs="TH SarabunPSK"/>
          <w:b/>
          <w:bCs/>
          <w:sz w:val="80"/>
          <w:szCs w:val="80"/>
          <w:cs/>
        </w:rPr>
        <w:t>เศรษฐกิจครอบครัว</w:t>
      </w: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52"/>
          <w:szCs w:val="52"/>
        </w:rPr>
      </w:pPr>
      <w:r w:rsidRPr="00132112">
        <w:rPr>
          <w:rFonts w:ascii="TH SarabunPSK" w:hAnsi="TH SarabunPSK" w:cs="TH SarabunPSK"/>
          <w:b/>
          <w:bCs/>
          <w:sz w:val="52"/>
          <w:szCs w:val="52"/>
        </w:rPr>
        <w:t>Family Economy</w:t>
      </w: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</w:rPr>
        <w:t>72204</w:t>
      </w: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หน่วยที่ </w:t>
      </w:r>
      <w:r w:rsidR="000D70DF" w:rsidRPr="00132112">
        <w:rPr>
          <w:rFonts w:ascii="TH SarabunPSK" w:hAnsi="TH SarabunPSK" w:cs="TH SarabunPSK"/>
          <w:b/>
          <w:bCs/>
          <w:sz w:val="48"/>
          <w:szCs w:val="48"/>
        </w:rPr>
        <w:t>8</w:t>
      </w:r>
      <w:r w:rsidR="0057692C" w:rsidRPr="00132112">
        <w:rPr>
          <w:rFonts w:ascii="TH SarabunPSK" w:hAnsi="TH SarabunPSK" w:cs="TH SarabunPSK"/>
          <w:b/>
          <w:bCs/>
          <w:sz w:val="48"/>
          <w:szCs w:val="48"/>
        </w:rPr>
        <w:t>-15</w:t>
      </w:r>
    </w:p>
    <w:p w:rsidR="00AB0F54" w:rsidRPr="00A74BB8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</w:p>
    <w:p w:rsidR="000D70DF" w:rsidRPr="00132112" w:rsidRDefault="00A74BB8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10065</wp:posOffset>
                </wp:positionH>
                <wp:positionV relativeFrom="paragraph">
                  <wp:posOffset>116698</wp:posOffset>
                </wp:positionV>
                <wp:extent cx="5391018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6B59D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9.2pt" to="425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AB0F54" w:rsidRPr="00132112" w:rsidRDefault="0057692C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ค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>ณะกรรมการกลุ่มผลิตชุดวิชา</w:t>
      </w:r>
      <w:r w:rsidR="000D70DF" w:rsidRPr="00132112">
        <w:rPr>
          <w:rFonts w:ascii="TH SarabunPSK" w:hAnsi="TH SarabunPSK" w:cs="TH SarabunPSK"/>
          <w:b/>
          <w:bCs/>
          <w:sz w:val="24"/>
          <w:szCs w:val="24"/>
          <w:cs/>
        </w:rPr>
        <w:t>เศรษฐกิจครอบครัว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BD7397">
        <w:rPr>
          <w:rFonts w:ascii="TH SarabunPSK" w:hAnsi="TH SarabunPSK" w:cs="TH SarabunPSK"/>
          <w:b/>
          <w:bCs/>
          <w:sz w:val="24"/>
          <w:szCs w:val="24"/>
        </w:rPr>
        <w:tab/>
      </w:r>
      <w:r w:rsidR="000D70DF" w:rsidRPr="00132112">
        <w:rPr>
          <w:rFonts w:ascii="TH SarabunPSK" w:hAnsi="TH SarabunPSK" w:cs="TH SarabunPSK"/>
          <w:b/>
          <w:bCs/>
          <w:sz w:val="24"/>
          <w:szCs w:val="24"/>
          <w:cs/>
        </w:rPr>
        <w:t>ผู้ร่วมปรับปรุง</w:t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ศาสตราจารย์</w:t>
      </w:r>
      <w:r w:rsidRPr="00132112">
        <w:rPr>
          <w:rFonts w:ascii="TH SarabunPSK" w:hAnsi="TH SarabunPSK" w:cs="TH SarabunPSK"/>
          <w:sz w:val="24"/>
          <w:szCs w:val="24"/>
          <w:cs/>
        </w:rPr>
        <w:t>ประกายรัตน์ ภัทรธิติ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ประธานกรรมการ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 ดร.จิตตินันท์ เดชะคุปต์</w:t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รองศาสตราจารย์บุญเสริม หุตะแพทย์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กรรมการและบรรณาธิการ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รองศาสตราจารย์วรรณี ชลนภาสถิตย์</w:t>
      </w:r>
    </w:p>
    <w:p w:rsidR="00AB0F54" w:rsidRPr="00132112" w:rsidRDefault="00AB0F54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 ดร.</w:t>
      </w:r>
      <w:r w:rsidR="000D70DF" w:rsidRPr="00132112">
        <w:rPr>
          <w:rFonts w:ascii="TH SarabunPSK" w:hAnsi="TH SarabunPSK" w:cs="TH SarabunPSK"/>
          <w:sz w:val="24"/>
          <w:szCs w:val="24"/>
          <w:cs/>
        </w:rPr>
        <w:t>ณรงค์ศักดิ์ ธนวิบูลย์ชัย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A55F3" w:rsidRPr="00132112">
        <w:rPr>
          <w:rFonts w:ascii="TH SarabunPSK" w:hAnsi="TH SarabunPSK" w:cs="TH SarabunPSK"/>
          <w:sz w:val="24"/>
          <w:szCs w:val="24"/>
          <w:cs/>
        </w:rPr>
        <w:tab/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กรรมการด้านเนื้อหา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ab/>
      </w:r>
      <w:r w:rsidR="00AA55F3" w:rsidRPr="00132112">
        <w:rPr>
          <w:rFonts w:ascii="TH SarabunPSK" w:hAnsi="TH SarabunPSK" w:cs="TH SarabunPSK"/>
          <w:sz w:val="24"/>
          <w:szCs w:val="24"/>
        </w:rPr>
        <w:tab/>
      </w:r>
      <w:r w:rsidR="000D70DF"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รองศาสตราจารย์อัจฉรา ชีวะตระกูลกิจ</w:t>
      </w:r>
    </w:p>
    <w:p w:rsidR="000D70DF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รองศาสตราจารย์สุชาดา สถาวรวงศ์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ผู้ช่วยศาสตราจารย์ ดร.ศิลปพร ศรีจั่นเพชร</w:t>
      </w:r>
    </w:p>
    <w:p w:rsidR="000D70DF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ผู้ช่วยศาสตรา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จารย์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 xml:space="preserve"> ดร.</w:t>
      </w:r>
      <w:r w:rsidRPr="00132112">
        <w:rPr>
          <w:rFonts w:ascii="TH SarabunPSK" w:hAnsi="TH SarabunPSK" w:cs="TH SarabunPSK"/>
          <w:sz w:val="24"/>
          <w:szCs w:val="24"/>
          <w:cs/>
        </w:rPr>
        <w:t>กุลกานต์ อภิวัฒนลังการ</w:t>
      </w:r>
      <w:r w:rsidR="00AA55F3"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อาจารย์พิทักษ์ ศรีสุขใส</w:t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ผู้ช่วยศาสตรา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จารย์</w:t>
      </w:r>
      <w:r w:rsidRPr="00132112">
        <w:rPr>
          <w:rFonts w:ascii="TH SarabunPSK" w:hAnsi="TH SarabunPSK" w:cs="TH SarabunPSK"/>
          <w:sz w:val="24"/>
          <w:szCs w:val="24"/>
          <w:cs/>
        </w:rPr>
        <w:t>ปิยะศิริ เรืองศรีมั่น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ab/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อาจารย์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 xml:space="preserve"> ดร.</w:t>
      </w:r>
      <w:r w:rsidRPr="00132112">
        <w:rPr>
          <w:rFonts w:ascii="TH SarabunPSK" w:hAnsi="TH SarabunPSK" w:cs="TH SarabunPSK"/>
          <w:sz w:val="24"/>
          <w:szCs w:val="24"/>
          <w:cs/>
        </w:rPr>
        <w:t>นิทัศน์ ภัทรโยธิน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160AB" w:rsidRPr="00132112">
        <w:rPr>
          <w:rFonts w:ascii="TH SarabunPSK" w:hAnsi="TH SarabunPSK" w:cs="TH SarabunPSK"/>
          <w:sz w:val="24"/>
          <w:szCs w:val="24"/>
        </w:rPr>
        <w:tab/>
      </w:r>
    </w:p>
    <w:p w:rsidR="00BD7397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รองศาสตราจารย์วิศิษฐ์ศักดิ์ แป้นสัมฤทธิ์</w:t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กรรมการด้านเทคโนโลยีการศึกษา</w:t>
      </w:r>
    </w:p>
    <w:p w:rsidR="00AB0F54" w:rsidRPr="00132112" w:rsidRDefault="00BD7397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รองศาสตราจารย์สุจิตรา หังสพฤกษ์</w:t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กรรมการด้านวัดผลการศึกษา</w:t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</w:p>
    <w:p w:rsidR="00A160AB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นางฉวีวรรณ แย้มหัตถา</w:t>
      </w:r>
      <w:r w:rsidR="00AA55F3" w:rsidRPr="00132112">
        <w:rPr>
          <w:rFonts w:ascii="TH SarabunPSK" w:hAnsi="TH SarabunPSK" w:cs="TH SarabunPSK"/>
          <w:sz w:val="24"/>
          <w:szCs w:val="24"/>
          <w:cs/>
        </w:rPr>
        <w:tab/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เลขานุการ</w:t>
      </w:r>
      <w:r w:rsidR="00A160AB" w:rsidRPr="00132112">
        <w:rPr>
          <w:rFonts w:ascii="TH SarabunPSK" w:hAnsi="TH SarabunPSK" w:cs="TH SarabunPSK"/>
          <w:sz w:val="24"/>
          <w:szCs w:val="24"/>
        </w:rPr>
        <w:tab/>
      </w:r>
      <w:r w:rsidR="00A160AB" w:rsidRPr="00132112">
        <w:rPr>
          <w:rFonts w:ascii="TH SarabunPSK" w:hAnsi="TH SarabunPSK" w:cs="TH SarabunPSK"/>
          <w:sz w:val="24"/>
          <w:szCs w:val="24"/>
        </w:rPr>
        <w:tab/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lastRenderedPageBreak/>
        <w:t>สงวนลิขสิทธิ์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ลิขสิทธิ์ของมหาวิทยาลัยสุโขทัยธรรมาธิราช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t>จัดพิมพ์โดย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สำนักพิมพ์ มหาวิทยาลัยสุโขทัยธรรมาธิราช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พิมพ์ครั้งที่ </w:t>
      </w:r>
      <w:r w:rsidR="000D70DF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="000D70DF" w:rsidRPr="00132112">
        <w:rPr>
          <w:rFonts w:ascii="TH SarabunPSK" w:hAnsi="TH SarabunPSK" w:cs="TH SarabunPSK"/>
          <w:sz w:val="30"/>
          <w:szCs w:val="30"/>
        </w:rPr>
        <w:t>2555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จำนวนพิมพ์ </w:t>
      </w:r>
      <w:r w:rsidR="000D70DF" w:rsidRPr="00132112">
        <w:rPr>
          <w:rFonts w:ascii="TH SarabunPSK" w:hAnsi="TH SarabunPSK" w:cs="TH SarabunPSK"/>
          <w:sz w:val="30"/>
          <w:szCs w:val="30"/>
        </w:rPr>
        <w:t>1,0</w:t>
      </w:r>
      <w:r w:rsidR="00A160AB" w:rsidRPr="00132112">
        <w:rPr>
          <w:rFonts w:ascii="TH SarabunPSK" w:hAnsi="TH SarabunPSK" w:cs="TH SarabunPSK"/>
          <w:sz w:val="30"/>
          <w:szCs w:val="30"/>
        </w:rPr>
        <w:t>0</w:t>
      </w:r>
      <w:r w:rsidR="000D70DF" w:rsidRPr="00132112">
        <w:rPr>
          <w:rFonts w:ascii="TH SarabunPSK" w:hAnsi="TH SarabunPSK" w:cs="TH SarabunPSK"/>
          <w:sz w:val="30"/>
          <w:szCs w:val="30"/>
        </w:rPr>
        <w:t>0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เล่ม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t>จัดจำหน่ายโดย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ศูนย์หนังสือ มหาวิทยาลัยสุโขทัยธรรมาธิราช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ปากเกร็ด นนทบุรี </w:t>
      </w:r>
      <w:r w:rsidR="000D70DF" w:rsidRPr="00132112">
        <w:rPr>
          <w:rFonts w:ascii="TH SarabunPSK" w:hAnsi="TH SarabunPSK" w:cs="TH SarabunPSK"/>
          <w:sz w:val="30"/>
          <w:szCs w:val="30"/>
        </w:rPr>
        <w:t>11120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t>ข้อมูลบัตรรายการ</w:t>
      </w:r>
    </w:p>
    <w:p w:rsidR="000D70DF" w:rsidRPr="00132112" w:rsidRDefault="000D70DF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เอกสารการสอน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>ชุดวิชา</w:t>
      </w:r>
      <w:r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</w:t>
      </w:r>
      <w:r w:rsidRPr="00132112">
        <w:rPr>
          <w:rFonts w:ascii="TH SarabunPSK" w:hAnsi="TH SarabunPSK" w:cs="TH SarabunPSK"/>
          <w:sz w:val="30"/>
          <w:szCs w:val="30"/>
        </w:rPr>
        <w:t xml:space="preserve"> = Family economy</w:t>
      </w:r>
      <w:r w:rsidR="00AB0F54" w:rsidRPr="00132112">
        <w:rPr>
          <w:rFonts w:ascii="TH SarabunPSK" w:hAnsi="TH SarabunPSK" w:cs="TH SarabunPSK"/>
          <w:sz w:val="30"/>
          <w:szCs w:val="30"/>
        </w:rPr>
        <w:t>/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132112">
        <w:rPr>
          <w:rFonts w:ascii="TH SarabunPSK" w:hAnsi="TH SarabunPSK" w:cs="TH SarabunPSK"/>
          <w:sz w:val="30"/>
          <w:szCs w:val="30"/>
          <w:cs/>
        </w:rPr>
        <w:t>มนุษยนิเวศ</w:t>
      </w:r>
      <w:r w:rsidR="00A160AB" w:rsidRPr="00132112">
        <w:rPr>
          <w:rFonts w:ascii="TH SarabunPSK" w:hAnsi="TH SarabunPSK" w:cs="TH SarabunPSK"/>
          <w:sz w:val="30"/>
          <w:szCs w:val="30"/>
          <w:cs/>
        </w:rPr>
        <w:t>ศาสตร์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มหาวิทยาลัยสุโขทัยธรรมาธิราช.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841B49" w:rsidRPr="00132112">
        <w:rPr>
          <w:rFonts w:ascii="TH SarabunPSK" w:hAnsi="TH SarabunPSK" w:cs="TH SarabunPSK"/>
          <w:sz w:val="30"/>
          <w:szCs w:val="30"/>
        </w:rPr>
        <w:t>8</w:t>
      </w:r>
      <w:r w:rsidR="0057692C" w:rsidRPr="00132112">
        <w:rPr>
          <w:rFonts w:ascii="TH SarabunPSK" w:hAnsi="TH SarabunPSK" w:cs="TH SarabunPSK"/>
          <w:sz w:val="30"/>
          <w:szCs w:val="30"/>
        </w:rPr>
        <w:t>-15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841B49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</w:rPr>
        <w:t>1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ครอบครัว--แง่เศรษฐกิจ </w:t>
      </w:r>
      <w:r w:rsidRPr="00132112">
        <w:rPr>
          <w:rFonts w:ascii="TH SarabunPSK" w:hAnsi="TH SarabunPSK" w:cs="TH SarabunPSK"/>
          <w:b/>
          <w:bCs/>
          <w:sz w:val="24"/>
          <w:szCs w:val="24"/>
        </w:rPr>
        <w:t xml:space="preserve">2. </w:t>
      </w: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ครอบครัว</w:t>
      </w:r>
      <w:r w:rsidR="00BD7397" w:rsidRPr="00132112">
        <w:rPr>
          <w:rFonts w:ascii="TH SarabunPSK" w:hAnsi="TH SarabunPSK" w:cs="TH SarabunPSK"/>
          <w:b/>
          <w:bCs/>
          <w:sz w:val="24"/>
          <w:szCs w:val="24"/>
          <w:cs/>
        </w:rPr>
        <w:t>--</w:t>
      </w: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การเงิน</w:t>
      </w:r>
      <w:r w:rsidR="00BD7397">
        <w:rPr>
          <w:rFonts w:ascii="TH SarabunPSK" w:hAnsi="TH SarabunPSK" w:cs="TH SarabunPSK"/>
          <w:b/>
          <w:bCs/>
          <w:sz w:val="24"/>
          <w:szCs w:val="24"/>
        </w:rPr>
        <w:t>.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32112">
        <w:rPr>
          <w:rFonts w:ascii="TH SarabunPSK" w:hAnsi="TH SarabunPSK" w:cs="TH SarabunPSK"/>
          <w:sz w:val="24"/>
          <w:szCs w:val="24"/>
        </w:rPr>
        <w:t>(1)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มหาวิทยาลัยสุโขทัยธรรมาธิราช. สาขาวิชา</w:t>
      </w:r>
      <w:r w:rsidRPr="00132112">
        <w:rPr>
          <w:rFonts w:ascii="TH SarabunPSK" w:hAnsi="TH SarabunPSK" w:cs="TH SarabunPSK"/>
          <w:sz w:val="24"/>
          <w:szCs w:val="24"/>
          <w:cs/>
        </w:rPr>
        <w:t>มนุษยนิเวศ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ศ</w:t>
      </w:r>
      <w:r w:rsidRPr="00132112">
        <w:rPr>
          <w:rFonts w:ascii="TH SarabunPSK" w:hAnsi="TH SarabunPSK" w:cs="TH SarabunPSK"/>
          <w:sz w:val="24"/>
          <w:szCs w:val="24"/>
          <w:cs/>
        </w:rPr>
        <w:t>าสตร์</w:t>
      </w:r>
      <w:r w:rsidR="0057692C" w:rsidRPr="00132112">
        <w:rPr>
          <w:rFonts w:ascii="TH SarabunPSK" w:hAnsi="TH SarabunPSK" w:cs="TH SarabunPSK"/>
          <w:sz w:val="24"/>
          <w:szCs w:val="24"/>
        </w:rPr>
        <w:t>.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</w:p>
    <w:p w:rsidR="00AB0F54" w:rsidRPr="00132112" w:rsidRDefault="00841B49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</w:rPr>
        <w:t>HQ674.75</w:t>
      </w:r>
    </w:p>
    <w:p w:rsidR="00AB0F54" w:rsidRPr="00132112" w:rsidRDefault="00A160AB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</w:rPr>
        <w:t>3</w:t>
      </w:r>
      <w:r w:rsidR="00841B49" w:rsidRPr="00132112">
        <w:rPr>
          <w:rFonts w:ascii="TH SarabunPSK" w:hAnsi="TH SarabunPSK" w:cs="TH SarabunPSK"/>
          <w:sz w:val="24"/>
          <w:szCs w:val="24"/>
        </w:rPr>
        <w:t>06.85</w:t>
      </w:r>
      <w:r w:rsidR="00AB0F54" w:rsidRPr="00132112">
        <w:rPr>
          <w:rFonts w:ascii="TH SarabunPSK" w:hAnsi="TH SarabunPSK" w:cs="TH SarabunPSK"/>
          <w:sz w:val="24"/>
          <w:szCs w:val="24"/>
        </w:rPr>
        <w:br/>
        <w:t xml:space="preserve">STOU </w:t>
      </w:r>
      <w:r w:rsidR="00841B49" w:rsidRPr="00132112">
        <w:rPr>
          <w:rFonts w:ascii="TH SarabunPSK" w:hAnsi="TH SarabunPSK" w:cs="TH SarabunPSK"/>
          <w:sz w:val="24"/>
          <w:szCs w:val="24"/>
        </w:rPr>
        <w:t>72204</w:t>
      </w:r>
      <w:r w:rsidRPr="00132112">
        <w:rPr>
          <w:rFonts w:ascii="TH SarabunPSK" w:hAnsi="TH SarabunPSK" w:cs="TH SarabunPSK"/>
          <w:sz w:val="24"/>
          <w:szCs w:val="24"/>
        </w:rPr>
        <w:t xml:space="preserve"> </w:t>
      </w:r>
      <w:r w:rsidR="00841B49" w:rsidRPr="00132112">
        <w:rPr>
          <w:rFonts w:ascii="TH SarabunPSK" w:hAnsi="TH SarabunPSK" w:cs="TH SarabunPSK"/>
          <w:sz w:val="24"/>
          <w:szCs w:val="24"/>
        </w:rPr>
        <w:t>T</w:t>
      </w:r>
    </w:p>
    <w:p w:rsidR="00A160AB" w:rsidRPr="00132112" w:rsidRDefault="00A160AB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</w:rPr>
        <w:t>ISBN</w:t>
      </w:r>
      <w:r w:rsidR="00BD7397">
        <w:rPr>
          <w:rFonts w:ascii="TH SarabunPSK" w:hAnsi="TH SarabunPSK" w:cs="TH SarabunPSK"/>
          <w:sz w:val="24"/>
          <w:szCs w:val="24"/>
        </w:rPr>
        <w:t xml:space="preserve"> 978-616</w:t>
      </w:r>
      <w:r w:rsidR="0057692C" w:rsidRPr="00132112">
        <w:rPr>
          <w:rFonts w:ascii="TH SarabunPSK" w:hAnsi="TH SarabunPSK" w:cs="TH SarabunPSK"/>
          <w:sz w:val="24"/>
          <w:szCs w:val="24"/>
        </w:rPr>
        <w:t>-505-013-0</w:t>
      </w:r>
    </w:p>
    <w:p w:rsidR="002B6F03" w:rsidRDefault="002B6F03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2B6F03" w:rsidRDefault="002B6F03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2B6F03" w:rsidRDefault="002B6F03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A74BB8" w:rsidRPr="00A74BB8" w:rsidRDefault="00A74BB8" w:rsidP="00AA55F3">
      <w:pPr>
        <w:spacing w:after="0"/>
        <w:jc w:val="thaiDistribute"/>
        <w:outlineLvl w:val="0"/>
        <w:rPr>
          <w:rFonts w:ascii="TH SarabunPSK" w:hAnsi="TH SarabunPSK" w:cs="TH SarabunPSK"/>
          <w:sz w:val="26"/>
          <w:szCs w:val="26"/>
        </w:rPr>
      </w:pPr>
    </w:p>
    <w:p w:rsidR="002B6F03" w:rsidRPr="00132112" w:rsidRDefault="002B6F03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57692C" w:rsidRPr="00132112" w:rsidRDefault="00A74BB8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-3584</wp:posOffset>
                </wp:positionH>
                <wp:positionV relativeFrom="paragraph">
                  <wp:posOffset>121835</wp:posOffset>
                </wp:positionV>
                <wp:extent cx="5356747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7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F2D2" id="Straight Connector 1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6pt" to="421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บรรณาธิการผู้ช่วย</w:t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="000B5A51" w:rsidRPr="00132112">
        <w:rPr>
          <w:rFonts w:ascii="TH SarabunPSK" w:hAnsi="TH SarabunPSK" w:cs="TH SarabunPSK"/>
          <w:sz w:val="24"/>
          <w:szCs w:val="24"/>
          <w:cs/>
        </w:rPr>
        <w:tab/>
      </w:r>
      <w:r w:rsidR="00841B49" w:rsidRPr="00132112">
        <w:rPr>
          <w:rFonts w:ascii="TH SarabunPSK" w:hAnsi="TH SarabunPSK" w:cs="TH SarabunPSK"/>
          <w:sz w:val="24"/>
          <w:szCs w:val="24"/>
          <w:cs/>
        </w:rPr>
        <w:t>นางวิรัตน์ โพธิสารวราภรณ์</w:t>
      </w:r>
      <w:r w:rsidRPr="00132112">
        <w:rPr>
          <w:rFonts w:ascii="TH SarabunPSK" w:hAnsi="TH SarabunPSK" w:cs="TH SarabunPSK"/>
          <w:sz w:val="24"/>
          <w:szCs w:val="24"/>
          <w:cs/>
        </w:rPr>
        <w:t xml:space="preserve"> ฝ่ายวิชาการ สำนักพิมพ์</w:t>
      </w:r>
    </w:p>
    <w:p w:rsidR="00BD7397" w:rsidRPr="00132112" w:rsidRDefault="00BD7397" w:rsidP="00BD7397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จัดพิมพ์ต้นฉบับ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หน่วยเตรียมต้นฉบับ สำนักพิมพ์</w:t>
      </w:r>
    </w:p>
    <w:p w:rsidR="00DF7559" w:rsidRDefault="00DF7559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จัดหน้ารูปเล่ม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หน่วย</w:t>
      </w:r>
      <w:r>
        <w:rPr>
          <w:rFonts w:ascii="TH SarabunPSK" w:hAnsi="TH SarabunPSK" w:cs="TH SarabunPSK" w:hint="cs"/>
          <w:sz w:val="24"/>
          <w:szCs w:val="24"/>
          <w:cs/>
        </w:rPr>
        <w:t>จัดหน้าชุดวิชา สำนักพิมพ์</w:t>
      </w:r>
    </w:p>
    <w:p w:rsidR="00AB0F54" w:rsidRPr="00132112" w:rsidRDefault="00BD7397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ออกแบบปก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นายไพบูลย์ ทับเทศ 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หน่วยศิลปะ สำนักพิมพ์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พิมพ์ที่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โรงพิมพ์มหาวิทยาลัยสุโขทัยธรรมาธิราช</w:t>
      </w:r>
    </w:p>
    <w:p w:rsidR="00AB0F54" w:rsidRPr="00132112" w:rsidRDefault="00AB0F54" w:rsidP="00AA55F3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คำนำ</w:t>
      </w:r>
    </w:p>
    <w:p w:rsidR="00AB0F54" w:rsidRPr="00132112" w:rsidRDefault="00A74BB8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-3583</wp:posOffset>
                </wp:positionH>
                <wp:positionV relativeFrom="paragraph">
                  <wp:posOffset>71755</wp:posOffset>
                </wp:positionV>
                <wp:extent cx="5390866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8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8A36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65pt" to="42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83399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841B49" w:rsidRPr="00132112">
        <w:rPr>
          <w:rFonts w:ascii="TH SarabunPSK" w:hAnsi="TH SarabunPSK" w:cs="TH SarabunPSK"/>
          <w:sz w:val="30"/>
          <w:szCs w:val="30"/>
          <w:cs/>
        </w:rPr>
        <w:t xml:space="preserve">ชุดวิชาเศรษฐกิจครอบครัว </w:t>
      </w:r>
      <w:r w:rsidR="00841B49" w:rsidRPr="00132112">
        <w:rPr>
          <w:rFonts w:ascii="TH SarabunPSK" w:hAnsi="TH SarabunPSK" w:cs="TH SarabunPSK"/>
          <w:sz w:val="30"/>
          <w:szCs w:val="30"/>
        </w:rPr>
        <w:t>(72204)</w:t>
      </w:r>
      <w:r w:rsidR="000F243C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841B49" w:rsidRPr="00132112">
        <w:rPr>
          <w:rFonts w:ascii="TH SarabunPSK" w:hAnsi="TH SarabunPSK" w:cs="TH SarabunPSK"/>
          <w:sz w:val="30"/>
          <w:szCs w:val="30"/>
          <w:cs/>
        </w:rPr>
        <w:t>เป็นชุดวิชา</w:t>
      </w:r>
      <w:r w:rsidR="005C0A1D" w:rsidRPr="00132112">
        <w:rPr>
          <w:rFonts w:ascii="TH SarabunPSK" w:hAnsi="TH SarabunPSK" w:cs="TH SarabunPSK"/>
          <w:sz w:val="30"/>
          <w:szCs w:val="30"/>
          <w:cs/>
        </w:rPr>
        <w:t>สำหรับนักศึกษาหลักสูตรศิลปศาสตรบัณฑิต วิชาเอกพัฒนาการมนุษย์และครอบครัว สาขาวิชามนุษยนิเวศศาสตร์ มหาวิทยาลัยสุโขทัยธรรมาธิราช มุ่งให้นักศึกษามีความรู้เกี่ยวกับเศรษฐกิจและการเงินของครอบครัว สามารถนำความรู้ไปใช้ในการจัดการรายได้ รายจ่าย และทรัพย์สินของครอบครัว ตลอดจนเข้าใจพฤติกรรมของครอบครัวในฐานะผู้บริโภค และสามารถจัดการเศรษฐกิจครอบครัวได้ในภาวะวิกฤติทางเศรษฐกิจ การเปลี่ยนแปลงทางเศรษฐกิจ สังคม วัฒนธรรม และเทคโนโลยี รวมถึงนโยบายของรัฐ ทั้งนี้ เพื่อให้ครอบครัวมีความมั่นคงเข้มแข็งทางเศรษฐกิจและคนในครอบครัวมีคุณภาพชีวิตที่ดี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เอกสารการสอนชุดวิชานี้แบ่งออกเป็น 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เล่ม ประกอบด้วย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เล่มที่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หน่วยที่ </w:t>
      </w:r>
      <w:r w:rsidRPr="00132112">
        <w:rPr>
          <w:rFonts w:ascii="TH SarabunPSK" w:hAnsi="TH SarabunPSK" w:cs="TH SarabunPSK"/>
          <w:sz w:val="30"/>
          <w:szCs w:val="30"/>
        </w:rPr>
        <w:t>1-7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เป็นแนวคิดพื้นฐานทางเศรษฐกิจที่เกี่ยวข้องกับครอบครัว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เล่มที่ 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หน่วยที่ </w:t>
      </w:r>
      <w:r w:rsidRPr="00132112">
        <w:rPr>
          <w:rFonts w:ascii="TH SarabunPSK" w:hAnsi="TH SarabunPSK" w:cs="TH SarabunPSK"/>
          <w:sz w:val="30"/>
          <w:szCs w:val="30"/>
        </w:rPr>
        <w:t>8-15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เป็นการจัดการด้านการเงินสำหรับครอบครัวและการเปลี่ยนแปลงต่างๆ ในสังคมที่มีผลต่อการดำเนินชีวิตของครอบครัว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ดังนั้น นักศึกษาจึงควรอ่านเอกสารการสอนทุกหน่วย ตั้งแต่แผนการสอนประจำหน่วย เนื้อหาสาระของแต่ละตอน ตอบคำถามในกิจกรรมท้ายเรื่อง รวมทั้งทำแบบประเมินผลตนเองทั้งก่อนเรียนและหลังเรียนให้ครบถ้วน ทั้งนี้เพื่อให้สามารถเข้าใจเนื้อหาสาระของชุดวิชานี้ทั้งหมด รวมทั้งการศึกษาข่าวสารและข้อมูลที่เกี่ยวข้องกับเศรษฐกิจจากแหล่งข้อมูลต่างๆ ซึ่งจะเป็นประโยชน์สำหรับตัวนักศึกษาเองและครอบครัวต่อไป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คณะกรรมการกลุ่มผลิตชุดวิชาเศรษฐกิจครอบครัวหวังเป็นอย่างยิ่งว่าเอกสารการสอนชุดวิชาเศรษฐกิจครอบครัวนี้จะเป็นประโยชน์แก่นักศึกษาระดับปริญญาตรีและผู้ที่สนใจทุกท่าน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330F4F" w:rsidRPr="00132112" w:rsidRDefault="00330F4F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คณะกรรมการกลุ่มผลิตชุดวิชา</w:t>
      </w:r>
    </w:p>
    <w:p w:rsidR="00AB0F54" w:rsidRPr="00132112" w:rsidRDefault="005C0A1D" w:rsidP="00AA55F3">
      <w:pPr>
        <w:pStyle w:val="NoSpacing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เศรษฐกิจครอบครัว</w:t>
      </w:r>
    </w:p>
    <w:p w:rsidR="00AB0F54" w:rsidRPr="00132112" w:rsidRDefault="00AB0F54" w:rsidP="00AA55F3">
      <w:pPr>
        <w:pStyle w:val="NoSpacing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B35225" w:rsidRPr="00132112" w:rsidRDefault="00B35225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23193D" w:rsidRPr="00132112" w:rsidRDefault="0023193D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สารบัญ</w:t>
      </w:r>
    </w:p>
    <w:p w:rsidR="0023193D" w:rsidRPr="00132112" w:rsidRDefault="00A74BB8" w:rsidP="00AA55F3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-3583</wp:posOffset>
                </wp:positionH>
                <wp:positionV relativeFrom="paragraph">
                  <wp:posOffset>71755</wp:posOffset>
                </wp:positionV>
                <wp:extent cx="5377218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2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16C41" id="Straight Connector 1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65pt" to="423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57692C" w:rsidRPr="00132112" w:rsidRDefault="0057692C" w:rsidP="00AA55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57692C" w:rsidRPr="002B6F03" w:rsidRDefault="0057692C" w:rsidP="00AA55F3">
      <w:pPr>
        <w:tabs>
          <w:tab w:val="right" w:pos="8931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2B6F03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</w:p>
    <w:p w:rsidR="0023193D" w:rsidRPr="00132112" w:rsidRDefault="0023193D" w:rsidP="00AA55F3">
      <w:pPr>
        <w:tabs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คำนำ</w:t>
      </w:r>
      <w:r w:rsidR="00330F4F" w:rsidRPr="00132112">
        <w:rPr>
          <w:rFonts w:ascii="TH SarabunPSK" w:hAnsi="TH SarabunPSK" w:cs="TH SarabunPSK"/>
          <w:sz w:val="30"/>
          <w:szCs w:val="30"/>
        </w:rPr>
        <w:tab/>
      </w:r>
      <w:r w:rsidR="002B6F03">
        <w:rPr>
          <w:rFonts w:ascii="TH SarabunPSK" w:hAnsi="TH SarabunPSK" w:cs="TH SarabunPSK" w:hint="cs"/>
          <w:sz w:val="30"/>
          <w:szCs w:val="30"/>
          <w:cs/>
        </w:rPr>
        <w:t>(</w:t>
      </w:r>
      <w:r w:rsidR="00330F4F" w:rsidRPr="00132112">
        <w:rPr>
          <w:rFonts w:ascii="TH SarabunPSK" w:hAnsi="TH SarabunPSK" w:cs="TH SarabunPSK"/>
          <w:sz w:val="30"/>
          <w:szCs w:val="30"/>
        </w:rPr>
        <w:t>3</w:t>
      </w:r>
      <w:r w:rsidR="002B6F0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รายละเอียดชุดวิชา</w:t>
      </w:r>
      <w:r w:rsidR="00330F4F" w:rsidRPr="00132112">
        <w:rPr>
          <w:rFonts w:ascii="TH SarabunPSK" w:hAnsi="TH SarabunPSK" w:cs="TH SarabunPSK"/>
          <w:sz w:val="30"/>
          <w:szCs w:val="30"/>
        </w:rPr>
        <w:tab/>
      </w:r>
      <w:r w:rsidR="002B6F03">
        <w:rPr>
          <w:rFonts w:ascii="TH SarabunPSK" w:hAnsi="TH SarabunPSK" w:cs="TH SarabunPSK" w:hint="cs"/>
          <w:sz w:val="30"/>
          <w:szCs w:val="30"/>
          <w:cs/>
        </w:rPr>
        <w:t>(</w:t>
      </w:r>
      <w:r w:rsidR="00330F4F" w:rsidRPr="00132112">
        <w:rPr>
          <w:rFonts w:ascii="TH SarabunPSK" w:hAnsi="TH SarabunPSK" w:cs="TH SarabunPSK"/>
          <w:sz w:val="30"/>
          <w:szCs w:val="30"/>
        </w:rPr>
        <w:t>4</w:t>
      </w:r>
      <w:r w:rsidR="002B6F0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D6DC6" w:rsidRPr="00132112" w:rsidRDefault="001D6DC6" w:rsidP="00AA55F3">
      <w:pPr>
        <w:tabs>
          <w:tab w:val="left" w:pos="709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วิธีการศึกษา</w:t>
      </w:r>
      <w:r w:rsidR="00330F4F" w:rsidRPr="00132112">
        <w:rPr>
          <w:rFonts w:ascii="TH SarabunPSK" w:hAnsi="TH SarabunPSK" w:cs="TH SarabunPSK"/>
          <w:sz w:val="30"/>
          <w:szCs w:val="30"/>
        </w:rPr>
        <w:tab/>
      </w:r>
      <w:r w:rsidR="002B6F03">
        <w:rPr>
          <w:rFonts w:ascii="TH SarabunPSK" w:hAnsi="TH SarabunPSK" w:cs="TH SarabunPSK" w:hint="cs"/>
          <w:sz w:val="30"/>
          <w:szCs w:val="30"/>
          <w:cs/>
        </w:rPr>
        <w:t>(</w:t>
      </w:r>
      <w:r w:rsidR="00330F4F" w:rsidRPr="00132112">
        <w:rPr>
          <w:rFonts w:ascii="TH SarabunPSK" w:hAnsi="TH SarabunPSK" w:cs="TH SarabunPSK"/>
          <w:sz w:val="30"/>
          <w:szCs w:val="30"/>
        </w:rPr>
        <w:t>5</w:t>
      </w:r>
      <w:r w:rsidR="002B6F0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D6DC6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DF7559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หน่วยที่ </w:t>
      </w:r>
      <w:r w:rsidRPr="00DF7559">
        <w:rPr>
          <w:rFonts w:ascii="TH SarabunPSK" w:hAnsi="TH SarabunPSK" w:cs="TH SarabunPSK"/>
          <w:b/>
          <w:bCs/>
          <w:sz w:val="34"/>
          <w:szCs w:val="34"/>
        </w:rPr>
        <w:t>8</w:t>
      </w:r>
      <w:r w:rsidR="0023193D"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>การวางแผนและการควบคุมทางการเงินของครอบครัว</w:t>
      </w:r>
      <w:r w:rsidR="00090538" w:rsidRPr="00DF7559">
        <w:rPr>
          <w:rFonts w:ascii="TH SarabunPSK" w:hAnsi="TH SarabunPSK" w:cs="TH SarabunPSK"/>
          <w:b/>
          <w:bCs/>
          <w:sz w:val="34"/>
          <w:szCs w:val="34"/>
        </w:rPr>
        <w:tab/>
      </w:r>
      <w:r w:rsidRPr="00DF7559">
        <w:rPr>
          <w:rFonts w:ascii="TH SarabunPSK" w:hAnsi="TH SarabunPSK" w:cs="TH SarabunPSK"/>
          <w:b/>
          <w:bCs/>
          <w:sz w:val="34"/>
          <w:szCs w:val="34"/>
        </w:rPr>
        <w:t>8</w:t>
      </w:r>
      <w:r w:rsidR="00090538" w:rsidRPr="00DF7559">
        <w:rPr>
          <w:rFonts w:ascii="TH SarabunPSK" w:hAnsi="TH SarabunPSK" w:cs="TH SarabunPSK"/>
          <w:b/>
          <w:bCs/>
          <w:sz w:val="34"/>
          <w:szCs w:val="34"/>
        </w:rPr>
        <w:t>-1</w:t>
      </w:r>
    </w:p>
    <w:p w:rsidR="004D1450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="001D6DC6" w:rsidRPr="00132112">
        <w:rPr>
          <w:rFonts w:ascii="TH SarabunPSK" w:hAnsi="TH SarabunPSK" w:cs="TH SarabunPSK"/>
          <w:sz w:val="30"/>
          <w:szCs w:val="30"/>
        </w:rPr>
        <w:t xml:space="preserve"> 8</w:t>
      </w:r>
      <w:r w:rsidRPr="00132112">
        <w:rPr>
          <w:rFonts w:ascii="TH SarabunPSK" w:hAnsi="TH SarabunPSK" w:cs="TH SarabunPSK"/>
          <w:sz w:val="30"/>
          <w:szCs w:val="30"/>
        </w:rPr>
        <w:t xml:space="preserve">.1 </w:t>
      </w:r>
      <w:r w:rsidRPr="00132112">
        <w:rPr>
          <w:rFonts w:ascii="TH SarabunPSK" w:hAnsi="TH SarabunPSK" w:cs="TH SarabunPSK"/>
          <w:sz w:val="30"/>
          <w:szCs w:val="30"/>
          <w:cs/>
        </w:rPr>
        <w:t>ความรู้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เบื้องต้นเกี่ยวกับการจัดการการเงินของครอบครัว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8-4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.1.1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แนวคิดเกี่ยวกับการจัดการการเงินของครอบครัว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="0018465D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>.1.2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รายได้ของครอบครัว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8-9</w:t>
      </w:r>
    </w:p>
    <w:p w:rsidR="001D6DC6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>8.1.3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รายจ่ายของครอบครัว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8-13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="001D6DC6" w:rsidRPr="00132112">
        <w:rPr>
          <w:rFonts w:ascii="TH SarabunPSK" w:hAnsi="TH SarabunPSK" w:cs="TH SarabunPSK"/>
          <w:sz w:val="30"/>
          <w:szCs w:val="30"/>
        </w:rPr>
        <w:t xml:space="preserve"> 8</w:t>
      </w:r>
      <w:r w:rsidRPr="00132112">
        <w:rPr>
          <w:rFonts w:ascii="TH SarabunPSK" w:hAnsi="TH SarabunPSK" w:cs="TH SarabunPSK"/>
          <w:sz w:val="30"/>
          <w:szCs w:val="30"/>
        </w:rPr>
        <w:t xml:space="preserve">.2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การวางแผนทางการเงินของครอบครัว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-1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.2.1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แนวคิดเกี่ยวกับการวางแผนทางการเงินของครอบครัว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8-20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="0018465D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.2.2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กระบวนการในการวางแผนการเงินของครอบครัว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8-23</w:t>
      </w:r>
    </w:p>
    <w:p w:rsidR="0023193D" w:rsidRPr="00132112" w:rsidRDefault="0023193D" w:rsidP="002B6F03">
      <w:pPr>
        <w:tabs>
          <w:tab w:val="left" w:pos="709"/>
          <w:tab w:val="left" w:pos="1134"/>
          <w:tab w:val="right" w:leader="dot" w:pos="8930"/>
        </w:tabs>
        <w:spacing w:after="0"/>
        <w:ind w:left="720" w:firstLine="414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.2.3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การวางแผนรายได้และรายจ่ายของครอบครัว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8-34</w:t>
      </w:r>
    </w:p>
    <w:p w:rsidR="001D6DC6" w:rsidRPr="00132112" w:rsidRDefault="001D6DC6" w:rsidP="002B6F03">
      <w:pPr>
        <w:tabs>
          <w:tab w:val="left" w:pos="709"/>
          <w:tab w:val="left" w:pos="1134"/>
          <w:tab w:val="right" w:leader="dot" w:pos="8930"/>
        </w:tabs>
        <w:spacing w:after="0"/>
        <w:ind w:left="720" w:firstLine="414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8.2.4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การวางแผนฐานะการเงินของครอบครัว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8-44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="001D6DC6" w:rsidRPr="00132112">
        <w:rPr>
          <w:rFonts w:ascii="TH SarabunPSK" w:hAnsi="TH SarabunPSK" w:cs="TH SarabunPSK"/>
          <w:sz w:val="30"/>
          <w:szCs w:val="30"/>
        </w:rPr>
        <w:t xml:space="preserve"> 8</w:t>
      </w:r>
      <w:r w:rsidRPr="00132112">
        <w:rPr>
          <w:rFonts w:ascii="TH SarabunPSK" w:hAnsi="TH SarabunPSK" w:cs="TH SarabunPSK"/>
          <w:sz w:val="30"/>
          <w:szCs w:val="30"/>
        </w:rPr>
        <w:t xml:space="preserve">.3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การควบคุมทางการเงินของครอบครัว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</w:t>
      </w:r>
      <w:r w:rsidR="001D6DC6" w:rsidRPr="00132112">
        <w:rPr>
          <w:rFonts w:ascii="TH SarabunPSK" w:hAnsi="TH SarabunPSK" w:cs="TH SarabunPSK"/>
          <w:sz w:val="30"/>
          <w:szCs w:val="30"/>
        </w:rPr>
        <w:t>53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.3.1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แนวคิดเกี่ยวกับการควบคุมทางการเงินของครอบครัว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</w:t>
      </w:r>
      <w:r w:rsidR="001D6DC6" w:rsidRPr="00132112">
        <w:rPr>
          <w:rFonts w:ascii="TH SarabunPSK" w:hAnsi="TH SarabunPSK" w:cs="TH SarabunPSK"/>
          <w:sz w:val="30"/>
          <w:szCs w:val="30"/>
        </w:rPr>
        <w:t>5</w:t>
      </w:r>
      <w:r w:rsidR="00090538" w:rsidRPr="00132112">
        <w:rPr>
          <w:rFonts w:ascii="TH SarabunPSK" w:hAnsi="TH SarabunPSK" w:cs="TH SarabunPSK"/>
          <w:sz w:val="30"/>
          <w:szCs w:val="30"/>
        </w:rPr>
        <w:t>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="0018465D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.3.2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การควบคุมทางการเงินของครอบครัวโดยใช้งบประมาณ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8-58</w:t>
      </w:r>
    </w:p>
    <w:p w:rsidR="0023193D" w:rsidRPr="00132112" w:rsidRDefault="0023193D" w:rsidP="002B6F03">
      <w:pPr>
        <w:tabs>
          <w:tab w:val="left" w:pos="709"/>
          <w:tab w:val="left" w:pos="1134"/>
          <w:tab w:val="right" w:leader="dot" w:pos="8930"/>
        </w:tabs>
        <w:spacing w:after="0"/>
        <w:ind w:left="720" w:firstLine="414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.3.3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การควบคุมทางการเงินของครอบครัวโดยใช้อัตราส่วนทางการเงิน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</w:t>
      </w:r>
      <w:r w:rsidR="001D6DC6" w:rsidRPr="00132112">
        <w:rPr>
          <w:rFonts w:ascii="TH SarabunPSK" w:hAnsi="TH SarabunPSK" w:cs="TH SarabunPSK"/>
          <w:sz w:val="30"/>
          <w:szCs w:val="30"/>
        </w:rPr>
        <w:t>63</w:t>
      </w:r>
    </w:p>
    <w:p w:rsidR="001D6DC6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8-68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DF7559" w:rsidRDefault="00090538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>ห</w:t>
      </w:r>
      <w:r w:rsidR="0023193D"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น่วยที่ </w:t>
      </w:r>
      <w:r w:rsidR="001D6DC6" w:rsidRPr="00DF7559">
        <w:rPr>
          <w:rFonts w:ascii="TH SarabunPSK" w:hAnsi="TH SarabunPSK" w:cs="TH SarabunPSK"/>
          <w:b/>
          <w:bCs/>
          <w:sz w:val="34"/>
          <w:szCs w:val="34"/>
        </w:rPr>
        <w:t>9</w:t>
      </w:r>
      <w:r w:rsidR="0023193D"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1D6DC6" w:rsidRPr="00DF7559">
        <w:rPr>
          <w:rFonts w:ascii="TH SarabunPSK" w:hAnsi="TH SarabunPSK" w:cs="TH SarabunPSK"/>
          <w:b/>
          <w:bCs/>
          <w:sz w:val="34"/>
          <w:szCs w:val="34"/>
          <w:cs/>
        </w:rPr>
        <w:t>การลงทุนของครอบครัว</w:t>
      </w:r>
      <w:r w:rsidR="001D6DC6" w:rsidRPr="00DF75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1D6DC6" w:rsidRPr="00DF7559">
        <w:rPr>
          <w:rFonts w:ascii="TH SarabunPSK" w:hAnsi="TH SarabunPSK" w:cs="TH SarabunPSK"/>
          <w:b/>
          <w:bCs/>
          <w:sz w:val="34"/>
          <w:szCs w:val="34"/>
        </w:rPr>
        <w:t>9</w:t>
      </w:r>
      <w:r w:rsidRPr="00DF7559">
        <w:rPr>
          <w:rFonts w:ascii="TH SarabunPSK" w:hAnsi="TH SarabunPSK" w:cs="TH SarabunPSK"/>
          <w:b/>
          <w:bCs/>
          <w:sz w:val="34"/>
          <w:szCs w:val="34"/>
        </w:rPr>
        <w:t>-1</w:t>
      </w:r>
    </w:p>
    <w:p w:rsidR="004D1450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</w:t>
      </w:r>
      <w:r w:rsidR="00090538" w:rsidRPr="00132112">
        <w:rPr>
          <w:rFonts w:ascii="TH SarabunPSK" w:hAnsi="TH SarabunPSK" w:cs="TH SarabunPSK"/>
          <w:sz w:val="30"/>
          <w:szCs w:val="30"/>
        </w:rPr>
        <w:t>-2</w:t>
      </w:r>
    </w:p>
    <w:p w:rsidR="0023193D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>9.1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แนวคิดเกี่ยวกับการลงทุนของครอบครัว</w:t>
      </w:r>
      <w:r w:rsidRPr="00132112">
        <w:rPr>
          <w:rFonts w:ascii="TH SarabunPSK" w:hAnsi="TH SarabunPSK" w:cs="TH SarabunPSK"/>
          <w:sz w:val="30"/>
          <w:szCs w:val="30"/>
        </w:rPr>
        <w:tab/>
        <w:t>9-4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9.1.1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ความหมาย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และวัตถุประสงค์ของการลงทุนของครอบครัว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9-5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9.1.2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ทางเลือกในการลงทุนของครอบครัว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9-7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9.1.3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สถาบันการเงินกับการลงทุนของครอบครัว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9-10</w:t>
      </w:r>
    </w:p>
    <w:p w:rsidR="00125500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9.1.4 </w:t>
      </w:r>
      <w:r w:rsidRPr="00132112">
        <w:rPr>
          <w:rFonts w:ascii="TH SarabunPSK" w:hAnsi="TH SarabunPSK" w:cs="TH SarabunPSK"/>
          <w:sz w:val="30"/>
          <w:szCs w:val="30"/>
          <w:cs/>
        </w:rPr>
        <w:t>ขั้นตอนการจัดการการลงทุนของครอบครัว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9-13</w:t>
      </w:r>
    </w:p>
    <w:p w:rsidR="0023193D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>9.2</w:t>
      </w:r>
      <w:r w:rsidR="0023193D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การฝากเงินกับสถาบันการเงินและการลงทุนของครอบครัวในตราสารหนี้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9-16</w:t>
      </w:r>
    </w:p>
    <w:p w:rsidR="0023193D" w:rsidRPr="00132112" w:rsidRDefault="00090538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9.2.1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การฝากเงินกับสถาบันการเงิน</w:t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9-17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9.2.2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ลักษณะของการลงทุนของครอบครัวในตราสารหนี้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9-22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9.2.3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การวิเคราะห์เพื่อการลงทุนของครอบครัวในตราสารหนี้</w:t>
      </w:r>
      <w:r w:rsidR="00090538" w:rsidRPr="00132112">
        <w:rPr>
          <w:rFonts w:ascii="TH SarabunPSK" w:hAnsi="TH SarabunPSK" w:cs="TH SarabunPSK"/>
          <w:sz w:val="30"/>
          <w:szCs w:val="30"/>
        </w:rPr>
        <w:tab/>
        <w:t>9</w:t>
      </w:r>
      <w:r w:rsidR="00125500" w:rsidRPr="00132112">
        <w:rPr>
          <w:rFonts w:ascii="TH SarabunPSK" w:hAnsi="TH SarabunPSK" w:cs="TH SarabunPSK"/>
          <w:sz w:val="30"/>
          <w:szCs w:val="30"/>
        </w:rPr>
        <w:t>-28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การลงทุนของครอบครัวในตราสารทุน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9-3</w:t>
      </w:r>
      <w:r w:rsidR="00090538" w:rsidRPr="00132112">
        <w:rPr>
          <w:rFonts w:ascii="TH SarabunPSK" w:hAnsi="TH SarabunPSK" w:cs="TH SarabunPSK"/>
          <w:sz w:val="30"/>
          <w:szCs w:val="30"/>
        </w:rPr>
        <w:t>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9.3.1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ลักษณะการลงทุนของครอบครัวในตราสารทุน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9-34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9.3.2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การวิเคราะห์เพื่อการลงทุนของครอบครัวในตราสารทุน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9-39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9.4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การลงทุนของครอบครัวในกองทุนรวมและการลงทุนอื่น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9-43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 xml:space="preserve">9.4.1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แนวคิดเกี่ยวกับกองทุนรวม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9-44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9.4.2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การลงทุนในกองทุนรวมเพื่อการวางแผนภาษีอากร</w:t>
      </w:r>
      <w:r w:rsidR="00125500" w:rsidRPr="00132112">
        <w:rPr>
          <w:rFonts w:ascii="TH SarabunPSK" w:hAnsi="TH SarabunPSK" w:cs="TH SarabunPSK"/>
          <w:sz w:val="30"/>
          <w:szCs w:val="30"/>
        </w:rPr>
        <w:tab/>
        <w:t>9-48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9.4.3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การลงทุนของครอบครัวในลักษณะอื่น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9-55</w:t>
      </w:r>
    </w:p>
    <w:p w:rsidR="00090538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บรรณานุกรม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9-57</w:t>
      </w:r>
    </w:p>
    <w:p w:rsidR="00125500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DF7559" w:rsidRDefault="00027EBE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หน่วยที่ </w:t>
      </w:r>
      <w:r w:rsidRPr="00DF7559">
        <w:rPr>
          <w:rFonts w:ascii="TH SarabunPSK" w:hAnsi="TH SarabunPSK" w:cs="TH SarabunPSK"/>
          <w:b/>
          <w:bCs/>
          <w:sz w:val="34"/>
          <w:szCs w:val="34"/>
        </w:rPr>
        <w:t>10</w:t>
      </w:r>
      <w:r w:rsidR="0023193D"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0F243C" w:rsidRPr="00DF7559">
        <w:rPr>
          <w:rFonts w:ascii="TH SarabunPSK" w:hAnsi="TH SarabunPSK" w:cs="TH SarabunPSK"/>
          <w:b/>
          <w:bCs/>
          <w:sz w:val="34"/>
          <w:szCs w:val="34"/>
          <w:cs/>
        </w:rPr>
        <w:t>ธุรกิจของครอบครัว</w:t>
      </w:r>
      <w:r w:rsidR="000F243C" w:rsidRPr="00DF75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F243C" w:rsidRPr="00DF7559">
        <w:rPr>
          <w:rFonts w:ascii="TH SarabunPSK" w:hAnsi="TH SarabunPSK" w:cs="TH SarabunPSK"/>
          <w:b/>
          <w:bCs/>
          <w:sz w:val="34"/>
          <w:szCs w:val="34"/>
        </w:rPr>
        <w:t>10</w:t>
      </w:r>
      <w:r w:rsidR="00090538" w:rsidRPr="00DF7559">
        <w:rPr>
          <w:rFonts w:ascii="TH SarabunPSK" w:hAnsi="TH SarabunPSK" w:cs="TH SarabunPSK"/>
          <w:b/>
          <w:bCs/>
          <w:sz w:val="34"/>
          <w:szCs w:val="34"/>
        </w:rPr>
        <w:t>-1</w:t>
      </w:r>
    </w:p>
    <w:p w:rsidR="004D1450" w:rsidRPr="00132112" w:rsidRDefault="000F243C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10-2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แนวคิดเกี่ยวกับ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10.1.1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ความหมาย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ความสำคัญ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 และลักษณะของธุรกิจของครอบครัว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  <w:t>10</w:t>
      </w:r>
      <w:r w:rsidR="000F243C" w:rsidRPr="00132112">
        <w:rPr>
          <w:rFonts w:ascii="TH SarabunPSK" w:hAnsi="TH SarabunPSK" w:cs="TH SarabunPSK"/>
          <w:sz w:val="30"/>
          <w:szCs w:val="30"/>
        </w:rPr>
        <w:t>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10.1.2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การจัดตั้งธุรกิจของครอบครัว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การจัดการเงินสดและสินค้าคงเหลือของธุรกิจของครอบครัว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10-19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0F243C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การจัดการเงินสดของธุรกิจของครอบครัว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10-20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0F243C"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การจัดการสินค้าคงเหลือของธุรกิจของครอบครัว</w:t>
      </w:r>
      <w:r w:rsidR="000F243C" w:rsidRPr="00132112">
        <w:rPr>
          <w:rFonts w:ascii="TH SarabunPSK" w:hAnsi="TH SarabunPSK" w:cs="TH SarabunPSK"/>
          <w:sz w:val="30"/>
          <w:szCs w:val="30"/>
        </w:rPr>
        <w:tab/>
        <w:t>10</w:t>
      </w:r>
      <w:r w:rsidR="00090538" w:rsidRPr="00132112">
        <w:rPr>
          <w:rFonts w:ascii="TH SarabunPSK" w:hAnsi="TH SarabunPSK" w:cs="TH SarabunPSK"/>
          <w:sz w:val="30"/>
          <w:szCs w:val="30"/>
        </w:rPr>
        <w:t>-2</w:t>
      </w:r>
      <w:r w:rsidR="000F243C" w:rsidRPr="00132112">
        <w:rPr>
          <w:rFonts w:ascii="TH SarabunPSK" w:hAnsi="TH SarabunPSK" w:cs="TH SarabunPSK"/>
          <w:sz w:val="30"/>
          <w:szCs w:val="30"/>
        </w:rPr>
        <w:t>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การรายงานทางการเงินของธุรกิจของครอบครัว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10-33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492E89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แนวคิดเกี่ยวกับการค</w:t>
      </w:r>
      <w:r w:rsidR="00330F4F" w:rsidRPr="00132112">
        <w:rPr>
          <w:rFonts w:ascii="TH SarabunPSK" w:hAnsi="TH SarabunPSK" w:cs="TH SarabunPSK"/>
          <w:sz w:val="30"/>
          <w:szCs w:val="30"/>
          <w:cs/>
        </w:rPr>
        <w:t>วบคุมทางบัญชี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10-34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492E89"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การรายงานฐานะการเงินและผลการดำเนินงานของธุรกิจของครอบครัว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10-37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10.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492E89"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การ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รายงานอัตราส่วนทางการเงินของธุรกิจของครอบครัว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10-44</w:t>
      </w:r>
    </w:p>
    <w:p w:rsidR="004D1450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10-47</w:t>
      </w:r>
    </w:p>
    <w:p w:rsidR="00D5501F" w:rsidRPr="00132112" w:rsidRDefault="00D5501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A74BB8" w:rsidRDefault="00A74BB8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:rsidR="0023193D" w:rsidRPr="00DF7559" w:rsidRDefault="0023193D" w:rsidP="00AA55F3">
      <w:pPr>
        <w:tabs>
          <w:tab w:val="left" w:pos="-1134"/>
          <w:tab w:val="left" w:pos="709"/>
          <w:tab w:val="left" w:pos="1134"/>
          <w:tab w:val="left" w:pos="2207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หน่วยที่ </w:t>
      </w:r>
      <w:r w:rsidR="00492E89" w:rsidRPr="00DF7559">
        <w:rPr>
          <w:rFonts w:ascii="TH SarabunPSK" w:hAnsi="TH SarabunPSK" w:cs="TH SarabunPSK"/>
          <w:b/>
          <w:bCs/>
          <w:sz w:val="34"/>
          <w:szCs w:val="34"/>
        </w:rPr>
        <w:t>11</w:t>
      </w:r>
      <w:r w:rsidR="00090538"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</w:t>
      </w:r>
      <w:r w:rsidR="00492E89" w:rsidRPr="00DF7559">
        <w:rPr>
          <w:rFonts w:ascii="TH SarabunPSK" w:hAnsi="TH SarabunPSK" w:cs="TH SarabunPSK"/>
          <w:b/>
          <w:bCs/>
          <w:sz w:val="34"/>
          <w:szCs w:val="34"/>
          <w:cs/>
        </w:rPr>
        <w:t>จัดการสินทรัพย์ของครอบครัว</w:t>
      </w:r>
      <w:r w:rsidR="00090538" w:rsidRPr="00DF7559">
        <w:rPr>
          <w:rFonts w:ascii="TH SarabunPSK" w:hAnsi="TH SarabunPSK" w:cs="TH SarabunPSK"/>
          <w:b/>
          <w:bCs/>
          <w:sz w:val="34"/>
          <w:szCs w:val="34"/>
        </w:rPr>
        <w:tab/>
      </w:r>
      <w:r w:rsidR="00492E89" w:rsidRPr="00DF7559">
        <w:rPr>
          <w:rFonts w:ascii="TH SarabunPSK" w:hAnsi="TH SarabunPSK" w:cs="TH SarabunPSK"/>
          <w:b/>
          <w:bCs/>
          <w:sz w:val="34"/>
          <w:szCs w:val="34"/>
        </w:rPr>
        <w:t>11</w:t>
      </w:r>
      <w:r w:rsidR="00090538" w:rsidRPr="00DF7559">
        <w:rPr>
          <w:rFonts w:ascii="TH SarabunPSK" w:hAnsi="TH SarabunPSK" w:cs="TH SarabunPSK"/>
          <w:b/>
          <w:bCs/>
          <w:sz w:val="34"/>
          <w:szCs w:val="34"/>
        </w:rPr>
        <w:t>-1</w:t>
      </w:r>
    </w:p>
    <w:p w:rsidR="004D1450" w:rsidRPr="00132112" w:rsidRDefault="0018465D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11-2</w:t>
      </w:r>
    </w:p>
    <w:p w:rsidR="0023193D" w:rsidRPr="00132112" w:rsidRDefault="00492E89" w:rsidP="00AA55F3">
      <w:pPr>
        <w:tabs>
          <w:tab w:val="left" w:pos="-1134"/>
          <w:tab w:val="left" w:pos="709"/>
          <w:tab w:val="left" w:pos="1134"/>
          <w:tab w:val="left" w:pos="1985"/>
          <w:tab w:val="right" w:leader="dot" w:pos="8930"/>
        </w:tabs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>11</w:t>
      </w:r>
      <w:r w:rsidR="0023193D" w:rsidRPr="00132112">
        <w:rPr>
          <w:rFonts w:ascii="TH SarabunPSK" w:hAnsi="TH SarabunPSK" w:cs="TH SarabunPSK"/>
          <w:sz w:val="30"/>
          <w:szCs w:val="30"/>
        </w:rPr>
        <w:t>.1</w:t>
      </w:r>
      <w:r w:rsidR="0023193D" w:rsidRPr="00132112">
        <w:rPr>
          <w:rFonts w:ascii="TH SarabunPSK" w:hAnsi="TH SarabunPSK" w:cs="TH SarabunPSK"/>
          <w:sz w:val="30"/>
          <w:szCs w:val="30"/>
          <w:cs/>
        </w:rPr>
        <w:t xml:space="preserve">  แนวคิดเกี่ยวกับ</w:t>
      </w:r>
      <w:r w:rsidRPr="00132112">
        <w:rPr>
          <w:rFonts w:ascii="TH SarabunPSK" w:hAnsi="TH SarabunPSK" w:cs="TH SarabunPSK"/>
          <w:sz w:val="30"/>
          <w:szCs w:val="30"/>
          <w:cs/>
        </w:rPr>
        <w:t>สินทรัพย์ของครอบครัว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11-4</w:t>
      </w:r>
    </w:p>
    <w:p w:rsidR="0023193D" w:rsidRPr="00132112" w:rsidRDefault="0023193D" w:rsidP="00AA55F3">
      <w:pPr>
        <w:tabs>
          <w:tab w:val="left" w:pos="-1276"/>
          <w:tab w:val="left" w:pos="-1134"/>
          <w:tab w:val="left" w:pos="709"/>
          <w:tab w:val="left" w:pos="1134"/>
          <w:tab w:val="right" w:leader="dot" w:pos="8930"/>
        </w:tabs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 xml:space="preserve">11.1.1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ความหมาย ประเภท และกระบวนการตัดสินใจซื้อสินค้าถาวรของครอบครัว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  <w:t>11</w:t>
      </w:r>
      <w:r w:rsidR="00492E89" w:rsidRPr="00132112">
        <w:rPr>
          <w:rFonts w:ascii="TH SarabunPSK" w:hAnsi="TH SarabunPSK" w:cs="TH SarabunPSK"/>
          <w:sz w:val="30"/>
          <w:szCs w:val="30"/>
        </w:rPr>
        <w:t>-6</w:t>
      </w:r>
    </w:p>
    <w:p w:rsidR="0023193D" w:rsidRPr="00132112" w:rsidRDefault="0023193D" w:rsidP="00AA55F3">
      <w:pPr>
        <w:tabs>
          <w:tab w:val="left" w:pos="-1276"/>
          <w:tab w:val="left" w:pos="-1134"/>
          <w:tab w:val="left" w:pos="709"/>
          <w:tab w:val="left" w:pos="1134"/>
          <w:tab w:val="right" w:leader="dot" w:pos="8930"/>
        </w:tabs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11</w:t>
      </w:r>
      <w:r w:rsidRPr="00132112">
        <w:rPr>
          <w:rFonts w:ascii="TH SarabunPSK" w:hAnsi="TH SarabunPSK" w:cs="TH SarabunPSK"/>
          <w:sz w:val="30"/>
          <w:szCs w:val="30"/>
        </w:rPr>
        <w:t xml:space="preserve">.1.2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การซื้อบ้าน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11</w:t>
      </w:r>
      <w:r w:rsidR="00090538" w:rsidRPr="00132112">
        <w:rPr>
          <w:rFonts w:ascii="TH SarabunPSK" w:hAnsi="TH SarabunPSK" w:cs="TH SarabunPSK"/>
          <w:sz w:val="30"/>
          <w:szCs w:val="30"/>
        </w:rPr>
        <w:t>-1</w:t>
      </w:r>
      <w:r w:rsidR="00492E89" w:rsidRPr="00132112">
        <w:rPr>
          <w:rFonts w:ascii="TH SarabunPSK" w:hAnsi="TH SarabunPSK" w:cs="TH SarabunPSK"/>
          <w:sz w:val="30"/>
          <w:szCs w:val="30"/>
        </w:rPr>
        <w:t>0</w:t>
      </w:r>
    </w:p>
    <w:p w:rsidR="0023193D" w:rsidRPr="00132112" w:rsidRDefault="0023193D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 xml:space="preserve">11.1.3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การซื้อรถยนต์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11-16</w:t>
      </w:r>
    </w:p>
    <w:p w:rsidR="0023193D" w:rsidRPr="00132112" w:rsidRDefault="00492E89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11.2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การจัดการสินทรัพย์เพื่อความมั่นคงของครอบครัว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11-23</w:t>
      </w:r>
    </w:p>
    <w:p w:rsidR="00492E89" w:rsidRPr="00132112" w:rsidRDefault="0023193D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 xml:space="preserve">11.2.1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การจัดการการเงินเพื่อการเกษียณอายุ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11-24</w:t>
      </w:r>
    </w:p>
    <w:p w:rsidR="0023193D" w:rsidRPr="00132112" w:rsidRDefault="0023193D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 xml:space="preserve">11.2.2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การจัดการสินทรัพย์ของครอบครัวในภาวะวิกฤติ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11-3</w:t>
      </w:r>
    </w:p>
    <w:p w:rsidR="00492E89" w:rsidRPr="00132112" w:rsidRDefault="00492E89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11.3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การจัดการมรดกและพินัยกรรม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11-38</w:t>
      </w:r>
    </w:p>
    <w:p w:rsidR="0023193D" w:rsidRPr="00132112" w:rsidRDefault="0023193D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11</w:t>
      </w:r>
      <w:r w:rsidR="002C1DE9" w:rsidRPr="00132112">
        <w:rPr>
          <w:rFonts w:ascii="TH SarabunPSK" w:hAnsi="TH SarabunPSK" w:cs="TH SarabunPSK"/>
          <w:sz w:val="30"/>
          <w:szCs w:val="30"/>
        </w:rPr>
        <w:t xml:space="preserve">.3.1 </w:t>
      </w:r>
      <w:r w:rsidR="002C1DE9" w:rsidRPr="00132112">
        <w:rPr>
          <w:rFonts w:ascii="TH SarabunPSK" w:hAnsi="TH SarabunPSK" w:cs="TH SarabunPSK"/>
          <w:sz w:val="30"/>
          <w:szCs w:val="30"/>
          <w:cs/>
        </w:rPr>
        <w:t>การจัดการมรดก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2C1DE9" w:rsidRPr="00132112">
        <w:rPr>
          <w:rFonts w:ascii="TH SarabunPSK" w:hAnsi="TH SarabunPSK" w:cs="TH SarabunPSK"/>
          <w:sz w:val="30"/>
          <w:szCs w:val="30"/>
        </w:rPr>
        <w:t>11-39</w:t>
      </w:r>
    </w:p>
    <w:p w:rsidR="0023193D" w:rsidRPr="00132112" w:rsidRDefault="0023193D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hAnsi="TH SarabunPSK" w:cs="TH SarabunPSK"/>
          <w:sz w:val="30"/>
          <w:szCs w:val="30"/>
        </w:rPr>
        <w:t>11</w:t>
      </w:r>
      <w:r w:rsidRPr="00132112">
        <w:rPr>
          <w:rFonts w:ascii="TH SarabunPSK" w:hAnsi="TH SarabunPSK" w:cs="TH SarabunPSK"/>
          <w:sz w:val="30"/>
          <w:szCs w:val="30"/>
        </w:rPr>
        <w:t>.3.</w:t>
      </w:r>
      <w:r w:rsidR="002C1DE9"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1DE9" w:rsidRPr="00132112">
        <w:rPr>
          <w:rFonts w:ascii="TH SarabunPSK" w:hAnsi="TH SarabunPSK" w:cs="TH SarabunPSK"/>
          <w:sz w:val="30"/>
          <w:szCs w:val="30"/>
          <w:cs/>
        </w:rPr>
        <w:t>การจัดการพินัยกรรม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2C1DE9" w:rsidRPr="00132112">
        <w:rPr>
          <w:rFonts w:ascii="TH SarabunPSK" w:hAnsi="TH SarabunPSK" w:cs="TH SarabunPSK"/>
          <w:sz w:val="30"/>
          <w:szCs w:val="30"/>
        </w:rPr>
        <w:t>11-45</w:t>
      </w:r>
    </w:p>
    <w:p w:rsidR="0023193D" w:rsidRPr="00132112" w:rsidRDefault="0023193D" w:rsidP="00AA55F3">
      <w:pPr>
        <w:tabs>
          <w:tab w:val="left" w:pos="-1134"/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2C1DE9"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="002C1DE9" w:rsidRPr="00132112">
        <w:rPr>
          <w:rFonts w:ascii="TH SarabunPSK" w:hAnsi="TH SarabunPSK" w:cs="TH SarabunPSK"/>
          <w:sz w:val="30"/>
          <w:szCs w:val="30"/>
          <w:cs/>
        </w:rPr>
        <w:tab/>
      </w:r>
      <w:r w:rsidR="002C1DE9" w:rsidRPr="00132112">
        <w:rPr>
          <w:rFonts w:ascii="TH SarabunPSK" w:hAnsi="TH SarabunPSK" w:cs="TH SarabunPSK"/>
          <w:sz w:val="30"/>
          <w:szCs w:val="30"/>
        </w:rPr>
        <w:t>11-56</w:t>
      </w:r>
    </w:p>
    <w:p w:rsidR="00D5501F" w:rsidRPr="00132112" w:rsidRDefault="00D5501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DF7559" w:rsidRDefault="0023193D" w:rsidP="00AA55F3">
      <w:pPr>
        <w:keepNext/>
        <w:tabs>
          <w:tab w:val="left" w:pos="709"/>
          <w:tab w:val="left" w:pos="1134"/>
          <w:tab w:val="right" w:leader="dot" w:pos="8930"/>
        </w:tabs>
        <w:spacing w:after="0"/>
        <w:jc w:val="thaiDistribute"/>
        <w:outlineLvl w:val="0"/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</w:pPr>
      <w:r w:rsidRPr="00DF7559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 xml:space="preserve">หน่วยที่ </w:t>
      </w:r>
      <w:r w:rsidR="002C1DE9" w:rsidRPr="00DF7559"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  <w:t>12</w:t>
      </w:r>
      <w:r w:rsidRPr="00DF7559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 xml:space="preserve"> </w:t>
      </w:r>
      <w:r w:rsidR="002C1DE9" w:rsidRPr="00DF7559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>การจัดการความเสี่ยงด้านเศรษฐกิจของครอบครัวกับการประกันภัย</w:t>
      </w:r>
      <w:r w:rsidR="00090538" w:rsidRPr="00DF7559"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  <w:tab/>
      </w:r>
      <w:r w:rsidR="002C1DE9" w:rsidRPr="00DF7559"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  <w:t>12</w:t>
      </w:r>
      <w:r w:rsidR="00090538" w:rsidRPr="00DF7559"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  <w:t>-1</w:t>
      </w:r>
    </w:p>
    <w:p w:rsidR="004D1450" w:rsidRPr="00132112" w:rsidRDefault="002C1DE9" w:rsidP="00AA55F3">
      <w:pPr>
        <w:keepNext/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outlineLvl w:val="0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แผนการสอนประจำหน่วย</w:t>
      </w:r>
      <w:r w:rsidR="00090538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</w:t>
      </w:r>
      <w:r w:rsidR="00090538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-2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ตอนที่ </w:t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</w:t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.1 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การจัดการความเสี่ยงด้านเศรษฐกิจของครอบครัว</w:t>
      </w:r>
      <w:r w:rsidR="00090538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12-4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</w:t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.1.1 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ความหมายและประเภทของความเสี่ยง</w:t>
      </w:r>
      <w:r w:rsidR="00090538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</w:t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.1.2 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ความเสี่ยงที่สามารถเอาประกันภัยได้</w:t>
      </w:r>
      <w:r w:rsidR="00090538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12-9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12.1.3</w:t>
      </w: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การจัดการความเสี่ยงด้านเศรษฐกิจของครอบครัว</w:t>
      </w:r>
      <w:r w:rsidR="00090538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12-14</w:t>
      </w:r>
    </w:p>
    <w:p w:rsidR="0023193D" w:rsidRPr="00132112" w:rsidRDefault="002C1DE9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ตอนที่ </w:t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12.2</w:t>
      </w:r>
      <w:r w:rsidR="0023193D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</w:t>
      </w: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การประกันภัยกับการจัดการความเสี่ยงด้านเศรษฐกิจของครอบครัว</w:t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  <w:t>12-22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12.2.1</w:t>
      </w: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ความหมายและประเภทของการประกันภัย</w:t>
      </w:r>
      <w:r w:rsidR="00090538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12-23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12.2.2</w:t>
      </w: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การประกันชีวิตกับการจัดการความเสี่ยงด้านเศรษฐกิจของครอบครัว</w:t>
      </w:r>
      <w:r w:rsidR="00090538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12-28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12.2.3</w:t>
      </w:r>
      <w:r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การประกันวินาศภัยกับการจัดการความเสี่ยงด้านเศรษฐกิจของครอบครัว</w:t>
      </w:r>
      <w:r w:rsidR="002C1DE9"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="002C1DE9" w:rsidRPr="00132112">
        <w:rPr>
          <w:rFonts w:ascii="TH SarabunPSK" w:eastAsia="Cordia New" w:hAnsi="TH SarabunPSK" w:cs="TH SarabunPSK"/>
          <w:sz w:val="30"/>
          <w:szCs w:val="30"/>
          <w:lang w:eastAsia="zh-CN"/>
        </w:rPr>
        <w:t>12-33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13211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="002C1DE9"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="002C1DE9" w:rsidRPr="00132112">
        <w:rPr>
          <w:rFonts w:ascii="TH SarabunPSK" w:hAnsi="TH SarabunPSK" w:cs="TH SarabunPSK"/>
          <w:sz w:val="30"/>
          <w:szCs w:val="30"/>
          <w:cs/>
        </w:rPr>
        <w:tab/>
      </w:r>
      <w:r w:rsidR="002C1DE9" w:rsidRPr="00132112">
        <w:rPr>
          <w:rFonts w:ascii="TH SarabunPSK" w:hAnsi="TH SarabunPSK" w:cs="TH SarabunPSK"/>
          <w:sz w:val="30"/>
          <w:szCs w:val="30"/>
        </w:rPr>
        <w:t>12-39</w:t>
      </w:r>
    </w:p>
    <w:p w:rsidR="00D5501F" w:rsidRPr="00132112" w:rsidRDefault="00D5501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DF7559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หน่วยที่ </w:t>
      </w:r>
      <w:r w:rsidR="002C1DE9" w:rsidRPr="00DF7559">
        <w:rPr>
          <w:rFonts w:ascii="TH SarabunPSK" w:hAnsi="TH SarabunPSK" w:cs="TH SarabunPSK"/>
          <w:b/>
          <w:bCs/>
          <w:sz w:val="34"/>
          <w:szCs w:val="34"/>
        </w:rPr>
        <w:t>13</w:t>
      </w: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C1DE9"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เศรษฐกิจครอบครัวกับการเปลี่ยนแปลงทางเศรษฐกิจ สังคม วัฒนธรรม </w:t>
      </w:r>
    </w:p>
    <w:p w:rsidR="004D1450" w:rsidRPr="00DF7559" w:rsidRDefault="00DF7559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2C1DE9" w:rsidRPr="00DF7559">
        <w:rPr>
          <w:rFonts w:ascii="TH SarabunPSK" w:hAnsi="TH SarabunPSK" w:cs="TH SarabunPSK"/>
          <w:b/>
          <w:bCs/>
          <w:sz w:val="34"/>
          <w:szCs w:val="34"/>
          <w:cs/>
        </w:rPr>
        <w:t>และเทคโนโลยี</w:t>
      </w:r>
      <w:r w:rsidR="00090538" w:rsidRPr="00DF7559">
        <w:rPr>
          <w:rFonts w:ascii="TH SarabunPSK" w:hAnsi="TH SarabunPSK" w:cs="TH SarabunPSK"/>
          <w:b/>
          <w:bCs/>
          <w:sz w:val="34"/>
          <w:szCs w:val="34"/>
        </w:rPr>
        <w:tab/>
      </w:r>
      <w:r w:rsidR="002C1DE9" w:rsidRPr="00DF7559">
        <w:rPr>
          <w:rFonts w:ascii="TH SarabunPSK" w:hAnsi="TH SarabunPSK" w:cs="TH SarabunPSK"/>
          <w:b/>
          <w:bCs/>
          <w:sz w:val="34"/>
          <w:szCs w:val="34"/>
        </w:rPr>
        <w:t>13-1</w:t>
      </w:r>
    </w:p>
    <w:p w:rsidR="002C1DE9" w:rsidRPr="00132112" w:rsidRDefault="002C1DE9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13-2</w:t>
      </w:r>
    </w:p>
    <w:p w:rsidR="002C1DE9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 xml:space="preserve">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13.1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 xml:space="preserve"> เศรษฐกิจครอบครัวกับการเปลี่ยนแปลงทางเศรษฐกิจ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ab/>
        <w:t>13-4</w:t>
      </w:r>
    </w:p>
    <w:p w:rsidR="002C1DE9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.1.1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 xml:space="preserve">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การเปลี่ยนแปลงทางเศรษฐกิจต่อเศรษฐกิจครอบครัว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ab/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 xml:space="preserve">.1.2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การปรับตัวของครอบครัวต่อการเปลี่ยนแปลงทางเศรษฐกิจ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ab/>
        <w:t>13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-15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2C1DE9" w:rsidRPr="00132112">
        <w:rPr>
          <w:rFonts w:ascii="TH SarabunPSK" w:hAnsi="TH SarabunPSK" w:cs="TH SarabunPSK"/>
          <w:sz w:val="30"/>
          <w:szCs w:val="30"/>
        </w:rPr>
        <w:t>13</w:t>
      </w:r>
      <w:r w:rsidRPr="00132112">
        <w:rPr>
          <w:rFonts w:ascii="TH SarabunPSK" w:hAnsi="TH SarabunPSK" w:cs="TH SarabunPSK"/>
          <w:sz w:val="30"/>
          <w:szCs w:val="30"/>
        </w:rPr>
        <w:t xml:space="preserve">.2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เศรษฐกิจครอบครัวกับการเปลี่ยนแปลงทางสังคมและวัฒนธรรม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ab/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-19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 xml:space="preserve">.2.1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การเปลี่ยนแปลงทางสังคมและวัฒนธรรมต่อเศรษฐกิจครอบครัว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ab/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13-20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 xml:space="preserve">.2.2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การปรับตัวของครอบครัวต่อการเปลี่ยนแปลงทางสังคมและวัฒนธรรม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ab/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13-29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 xml:space="preserve">.3 </w:t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เศรษฐกิจครอบครัวกับการเปลี่ยนแปลงทางเทคโนโลยี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ab/>
      </w:r>
      <w:r w:rsidR="002C1DE9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13-34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F979F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 xml:space="preserve">.3.1 </w:t>
      </w:r>
      <w:r w:rsidR="00F979FF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การเปลี่ยนแปลงทางเทคโนโลยีในสังคมต่อเศรษฐกิจครอบครัว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ab/>
      </w:r>
      <w:r w:rsidR="00F979F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13-35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F979F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</w:t>
      </w:r>
      <w:r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 xml:space="preserve">.3.2 </w:t>
      </w:r>
      <w:r w:rsidR="00F979FF" w:rsidRPr="00132112">
        <w:rPr>
          <w:rFonts w:ascii="TH SarabunPSK" w:eastAsia="SimSun" w:hAnsi="TH SarabunPSK" w:cs="TH SarabunPSK"/>
          <w:spacing w:val="-4"/>
          <w:sz w:val="30"/>
          <w:szCs w:val="30"/>
          <w:cs/>
          <w:lang w:eastAsia="zh-CN"/>
        </w:rPr>
        <w:t>การปรับตัวของครอบครัวต่อการเปลี่ยนแปลงทางเทคโนโลยี</w:t>
      </w:r>
      <w:r w:rsidR="00BC092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ab/>
      </w:r>
      <w:r w:rsidR="00F979FF" w:rsidRPr="00132112">
        <w:rPr>
          <w:rFonts w:ascii="TH SarabunPSK" w:eastAsia="SimSun" w:hAnsi="TH SarabunPSK" w:cs="TH SarabunPSK"/>
          <w:spacing w:val="-4"/>
          <w:sz w:val="30"/>
          <w:szCs w:val="30"/>
          <w:lang w:eastAsia="zh-CN"/>
        </w:rPr>
        <w:t>13-41</w:t>
      </w:r>
    </w:p>
    <w:p w:rsidR="0023193D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บรรณานุกรม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13-45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A74BB8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DF755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หน่วยที่ </w:t>
      </w:r>
      <w:r w:rsidR="00F979FF" w:rsidRPr="00DF7559">
        <w:rPr>
          <w:rFonts w:ascii="TH SarabunPSK" w:eastAsia="Times New Roman" w:hAnsi="TH SarabunPSK" w:cs="TH SarabunPSK"/>
          <w:b/>
          <w:bCs/>
          <w:sz w:val="34"/>
          <w:szCs w:val="34"/>
        </w:rPr>
        <w:t>14</w:t>
      </w:r>
      <w:r w:rsidRPr="00DF755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การนิเทศและติดตามผลการนิเทศในสถานศึกษาปฐมวัย</w:t>
      </w:r>
      <w:r w:rsidR="00F979FF" w:rsidRPr="00DF755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="00F979FF" w:rsidRPr="00DF7559">
        <w:rPr>
          <w:rFonts w:ascii="TH SarabunPSK" w:eastAsia="Times New Roman" w:hAnsi="TH SarabunPSK" w:cs="TH SarabunPSK"/>
          <w:b/>
          <w:bCs/>
          <w:sz w:val="34"/>
          <w:szCs w:val="34"/>
        </w:rPr>
        <w:t>14-1</w:t>
      </w:r>
    </w:p>
    <w:p w:rsidR="004D1450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="004D1450" w:rsidRPr="00132112">
        <w:rPr>
          <w:rFonts w:ascii="TH SarabunPSK" w:eastAsia="Times New Roman" w:hAnsi="TH SarabunPSK" w:cs="TH SarabunPSK"/>
          <w:sz w:val="30"/>
          <w:szCs w:val="30"/>
          <w:cs/>
        </w:rPr>
        <w:t>แผน</w:t>
      </w:r>
      <w:r w:rsidR="008F0685" w:rsidRPr="00132112">
        <w:rPr>
          <w:rFonts w:ascii="TH SarabunPSK" w:eastAsia="Times New Roman" w:hAnsi="TH SarabunPSK" w:cs="TH SarabunPSK"/>
          <w:sz w:val="30"/>
          <w:szCs w:val="30"/>
          <w:cs/>
        </w:rPr>
        <w:t>การ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สอนประจำหน่วย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14-2</w:t>
      </w:r>
    </w:p>
    <w:p w:rsidR="0023193D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ตอนที่ </w:t>
      </w:r>
      <w:r w:rsidRPr="00132112">
        <w:rPr>
          <w:rFonts w:ascii="TH SarabunPSK" w:eastAsia="Times New Roman" w:hAnsi="TH SarabunPSK" w:cs="TH SarabunPSK"/>
          <w:sz w:val="30"/>
          <w:szCs w:val="30"/>
        </w:rPr>
        <w:t>14.1</w:t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>แนวคิดเกี่ยวกับนโยบายของรัฐกับเศรษฐกิจครอบครัว</w:t>
      </w:r>
      <w:r w:rsidR="00BC092F" w:rsidRPr="00132112">
        <w:rPr>
          <w:rFonts w:ascii="TH SarabunPSK" w:eastAsia="Times New Roman" w:hAnsi="TH SarabunPSK" w:cs="TH SarabunPSK"/>
          <w:sz w:val="30"/>
          <w:szCs w:val="30"/>
        </w:rPr>
        <w:tab/>
      </w:r>
      <w:r w:rsidRPr="00132112">
        <w:rPr>
          <w:rFonts w:ascii="TH SarabunPSK" w:eastAsia="Times New Roman" w:hAnsi="TH SarabunPSK" w:cs="TH SarabunPSK"/>
          <w:sz w:val="30"/>
          <w:szCs w:val="30"/>
        </w:rPr>
        <w:t>14-4</w:t>
      </w:r>
    </w:p>
    <w:p w:rsidR="00F979FF" w:rsidRPr="00132112" w:rsidRDefault="00330F4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เรื่องที่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 xml:space="preserve">14.1.1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ความหมาย ความสำคัญ และหน้าที่ของนโยบายของรัฐ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14-5</w:t>
      </w:r>
    </w:p>
    <w:p w:rsidR="0023193D" w:rsidRPr="00132112" w:rsidRDefault="00330F4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เรื่องที่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</w:t>
      </w:r>
      <w:r w:rsidR="0023193D" w:rsidRPr="00132112">
        <w:rPr>
          <w:rFonts w:ascii="TH SarabunPSK" w:eastAsia="Times New Roman" w:hAnsi="TH SarabunPSK" w:cs="TH SarabunPSK"/>
          <w:sz w:val="30"/>
          <w:szCs w:val="30"/>
        </w:rPr>
        <w:t xml:space="preserve">.1.2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ประเภทของนโยบายของรัฐและความสัมพันธ์กับเศรษฐกิจครอบครัว</w:t>
      </w:r>
      <w:r w:rsidR="00BC092F" w:rsidRPr="00132112">
        <w:rPr>
          <w:rFonts w:ascii="TH SarabunPSK" w:eastAsia="Times New Roman" w:hAnsi="TH SarabunPSK" w:cs="TH SarabunPSK"/>
          <w:sz w:val="30"/>
          <w:szCs w:val="30"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14-9</w:t>
      </w:r>
    </w:p>
    <w:p w:rsidR="00A74BB8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ตอนที่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14.2</w:t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เศรษฐกิจครอบครัวกับนโยบายของรัฐด้าน</w:t>
      </w:r>
      <w:r w:rsidR="00A74BB8">
        <w:rPr>
          <w:rFonts w:ascii="TH SarabunPSK" w:eastAsia="Times New Roman" w:hAnsi="TH SarabunPSK" w:cs="TH SarabunPSK" w:hint="cs"/>
          <w:sz w:val="30"/>
          <w:szCs w:val="30"/>
          <w:cs/>
        </w:rPr>
        <w:t>เ</w:t>
      </w:r>
      <w:r w:rsidR="00A74BB8">
        <w:rPr>
          <w:rFonts w:ascii="TH SarabunPSK" w:eastAsia="Times New Roman" w:hAnsi="TH SarabunPSK" w:cs="TH SarabunPSK"/>
          <w:sz w:val="30"/>
          <w:szCs w:val="30"/>
          <w:cs/>
        </w:rPr>
        <w:t>ศรษฐก</w:t>
      </w:r>
      <w:r w:rsidR="00A74BB8">
        <w:rPr>
          <w:rFonts w:ascii="TH SarabunPSK" w:eastAsia="Times New Roman" w:hAnsi="TH SarabunPSK" w:cs="TH SarabunPSK" w:hint="cs"/>
          <w:sz w:val="30"/>
          <w:szCs w:val="30"/>
          <w:cs/>
        </w:rPr>
        <w:t>ิจ</w:t>
      </w:r>
      <w:r w:rsidR="00A74BB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A74BB8">
        <w:rPr>
          <w:rFonts w:ascii="TH SarabunPSK" w:eastAsia="Times New Roman" w:hAnsi="TH SarabunPSK" w:cs="TH SarabunPSK" w:hint="cs"/>
          <w:sz w:val="30"/>
          <w:szCs w:val="30"/>
          <w:cs/>
        </w:rPr>
        <w:t>1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4-17</w:t>
      </w:r>
    </w:p>
    <w:p w:rsidR="00111A8E" w:rsidRPr="00132112" w:rsidRDefault="0023193D" w:rsidP="00A74BB8">
      <w:pPr>
        <w:tabs>
          <w:tab w:val="left" w:pos="709"/>
          <w:tab w:val="left" w:pos="1134"/>
          <w:tab w:val="right" w:leader="dot" w:pos="8930"/>
        </w:tabs>
        <w:spacing w:after="0"/>
        <w:ind w:firstLine="1134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เรื่องที่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14.2.1</w:t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เศรษฐกิจครอบ</w:t>
      </w:r>
      <w:r w:rsidR="00111A8E" w:rsidRPr="00132112">
        <w:rPr>
          <w:rFonts w:ascii="TH SarabunPSK" w:eastAsia="Times New Roman" w:hAnsi="TH SarabunPSK" w:cs="TH SarabunPSK"/>
          <w:sz w:val="30"/>
          <w:szCs w:val="30"/>
          <w:cs/>
        </w:rPr>
        <w:t>ครัวกับนโยบายของรัฐด้านเศรษฐกิจ</w:t>
      </w:r>
      <w:r w:rsidR="00111A8E" w:rsidRPr="00132112">
        <w:rPr>
          <w:rFonts w:ascii="TH SarabunPSK" w:eastAsia="Times New Roman" w:hAnsi="TH SarabunPSK" w:cs="TH SarabunPSK"/>
          <w:sz w:val="30"/>
          <w:szCs w:val="30"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14-18</w:t>
      </w:r>
    </w:p>
    <w:p w:rsidR="00111A8E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</w:rPr>
        <w:tab/>
      </w:r>
      <w:r w:rsidR="00111A8E" w:rsidRPr="00132112">
        <w:rPr>
          <w:rFonts w:ascii="TH SarabunPSK" w:eastAsia="Times New Roman" w:hAnsi="TH SarabunPSK" w:cs="TH SarabunPSK"/>
          <w:sz w:val="30"/>
          <w:szCs w:val="30"/>
        </w:rPr>
        <w:tab/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eastAsia="Times New Roman" w:hAnsi="TH SarabunPSK" w:cs="TH SarabunPSK"/>
          <w:sz w:val="30"/>
          <w:szCs w:val="30"/>
        </w:rPr>
        <w:t>14.2.2</w:t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>เศรษฐกิจครอบครัวกับนโยบายการเงิน</w:t>
      </w:r>
      <w:r w:rsidR="00BC092F"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330F4F" w:rsidRPr="00132112">
        <w:rPr>
          <w:rFonts w:ascii="TH SarabunPSK" w:eastAsia="Times New Roman" w:hAnsi="TH SarabunPSK" w:cs="TH SarabunPSK"/>
          <w:sz w:val="30"/>
          <w:szCs w:val="30"/>
        </w:rPr>
        <w:t>14-2</w:t>
      </w:r>
      <w:r w:rsidR="00A74BB8">
        <w:rPr>
          <w:rFonts w:ascii="TH SarabunPSK" w:eastAsia="Times New Roman" w:hAnsi="TH SarabunPSK" w:cs="TH SarabunPSK" w:hint="cs"/>
          <w:sz w:val="30"/>
          <w:szCs w:val="30"/>
          <w:cs/>
        </w:rPr>
        <w:t>1</w:t>
      </w:r>
    </w:p>
    <w:p w:rsidR="00330F4F" w:rsidRPr="00132112" w:rsidRDefault="00111A8E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เ</w:t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รื่องที่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14.2.3</w:t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เศรษฐกิจครอบครัวกับนโยบายการคลัง</w:t>
      </w:r>
      <w:r w:rsidR="00BC092F"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14-30</w:t>
      </w:r>
    </w:p>
    <w:p w:rsidR="00A74BB8" w:rsidRDefault="00111A8E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ตอนที่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14.3</w:t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เศรษฐกิจครอบครัวกับนโยบายของรัฐด้านสังคม</w:t>
      </w:r>
      <w:r w:rsidR="00A74BB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14-37</w:t>
      </w:r>
    </w:p>
    <w:p w:rsidR="00111A8E" w:rsidRPr="00132112" w:rsidRDefault="0023193D" w:rsidP="00A74BB8">
      <w:pPr>
        <w:tabs>
          <w:tab w:val="left" w:pos="709"/>
          <w:tab w:val="left" w:pos="1134"/>
        </w:tabs>
        <w:spacing w:after="0"/>
        <w:ind w:firstLine="1134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>เรื่องที่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14.3.1</w:t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เศรษฐกิจครอบครัวกับนโยบายด้านการศึกษา</w:t>
      </w:r>
      <w:r w:rsidR="00BC092F"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14-38</w:t>
      </w:r>
    </w:p>
    <w:p w:rsidR="00F979FF" w:rsidRPr="00132112" w:rsidRDefault="00111A8E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>เรื่องที่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14.3.2</w:t>
      </w:r>
      <w:r w:rsidR="0023193D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>เศรษฐกิจครอบครัวกับนโยบายด้านแรงงาน</w:t>
      </w:r>
      <w:r w:rsidR="00BC092F" w:rsidRPr="00132112">
        <w:rPr>
          <w:rFonts w:ascii="TH SarabunPSK" w:eastAsia="Times New Roman" w:hAnsi="TH SarabunPSK" w:cs="TH SarabunPSK"/>
          <w:sz w:val="30"/>
          <w:szCs w:val="30"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14-42</w:t>
      </w:r>
    </w:p>
    <w:p w:rsidR="0023193D" w:rsidRPr="00132112" w:rsidRDefault="00111A8E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เรื่องที่ </w:t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14.3.3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 xml:space="preserve"> เศรษฐกิจครอบครัวกับนโยบายด้านสุขภาพ</w:t>
      </w:r>
      <w:r w:rsidR="00F979FF" w:rsidRPr="0013211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979FF" w:rsidRPr="00132112">
        <w:rPr>
          <w:rFonts w:ascii="TH SarabunPSK" w:eastAsia="Times New Roman" w:hAnsi="TH SarabunPSK" w:cs="TH SarabunPSK"/>
          <w:sz w:val="30"/>
          <w:szCs w:val="30"/>
        </w:rPr>
        <w:t>14-51</w:t>
      </w:r>
    </w:p>
    <w:p w:rsidR="0023193D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14-58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F979FF" w:rsidRPr="00DF7559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หน่วยที่ </w:t>
      </w:r>
      <w:r w:rsidRPr="00DF7559">
        <w:rPr>
          <w:rFonts w:ascii="TH SarabunPSK" w:hAnsi="TH SarabunPSK" w:cs="TH SarabunPSK"/>
          <w:b/>
          <w:bCs/>
          <w:sz w:val="34"/>
          <w:szCs w:val="34"/>
        </w:rPr>
        <w:t>15</w:t>
      </w: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การเสริมสร้างความมั่นคงเข้มแข็งของครอบครัวด้านเศรษฐกิจ</w:t>
      </w:r>
      <w:r w:rsidRPr="00DF75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DF7559">
        <w:rPr>
          <w:rFonts w:ascii="TH SarabunPSK" w:hAnsi="TH SarabunPSK" w:cs="TH SarabunPSK"/>
          <w:b/>
          <w:bCs/>
          <w:sz w:val="34"/>
          <w:szCs w:val="34"/>
        </w:rPr>
        <w:t>15-1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15-2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15.1 </w:t>
      </w:r>
      <w:r w:rsidRPr="00132112">
        <w:rPr>
          <w:rFonts w:ascii="TH SarabunPSK" w:hAnsi="TH SarabunPSK" w:cs="TH SarabunPSK"/>
          <w:sz w:val="30"/>
          <w:szCs w:val="30"/>
          <w:cs/>
        </w:rPr>
        <w:t>ความมั่นคงของมนุษย์แ</w:t>
      </w:r>
      <w:r w:rsidR="00111A8E" w:rsidRPr="00132112">
        <w:rPr>
          <w:rFonts w:ascii="TH SarabunPSK" w:hAnsi="TH SarabunPSK" w:cs="TH SarabunPSK"/>
          <w:sz w:val="30"/>
          <w:szCs w:val="30"/>
          <w:cs/>
        </w:rPr>
        <w:t>ละความมั่นคงเข้มแข็งของครอบครัว</w:t>
      </w:r>
      <w:r w:rsidR="00111A8E" w:rsidRPr="00132112">
        <w:rPr>
          <w:rFonts w:ascii="TH SarabunPSK" w:hAnsi="TH SarabunPSK" w:cs="TH SarabunPSK"/>
          <w:sz w:val="30"/>
          <w:szCs w:val="30"/>
          <w:cs/>
        </w:rPr>
        <w:tab/>
      </w:r>
      <w:r w:rsidR="00111A8E" w:rsidRPr="00132112">
        <w:rPr>
          <w:rFonts w:ascii="TH SarabunPSK" w:hAnsi="TH SarabunPSK" w:cs="TH SarabunPSK"/>
          <w:sz w:val="30"/>
          <w:szCs w:val="30"/>
        </w:rPr>
        <w:t>15-3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15.1.1 </w:t>
      </w:r>
      <w:r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แนวคิดเกี่ยวกับความมั่นคงของมนุษย์ของครอบครัว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15-5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15.1.2 </w:t>
      </w:r>
      <w:r w:rsidRPr="00132112">
        <w:rPr>
          <w:rFonts w:ascii="TH SarabunPSK" w:hAnsi="TH SarabunPSK" w:cs="TH SarabunPSK"/>
          <w:sz w:val="30"/>
          <w:szCs w:val="30"/>
          <w:cs/>
        </w:rPr>
        <w:t>ปัจจัยที่ส</w:t>
      </w:r>
      <w:r w:rsidR="00111A8E" w:rsidRPr="00132112">
        <w:rPr>
          <w:rFonts w:ascii="TH SarabunPSK" w:hAnsi="TH SarabunPSK" w:cs="TH SarabunPSK"/>
          <w:sz w:val="30"/>
          <w:szCs w:val="30"/>
          <w:cs/>
        </w:rPr>
        <w:t>ัมพันธ์กับความมั่นคงของมนุษย์</w:t>
      </w:r>
      <w:r w:rsidRPr="00132112">
        <w:rPr>
          <w:rFonts w:ascii="TH SarabunPSK" w:hAnsi="TH SarabunPSK" w:cs="TH SarabunPSK"/>
          <w:sz w:val="30"/>
          <w:szCs w:val="30"/>
          <w:cs/>
        </w:rPr>
        <w:t>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15-11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15.1.3 </w:t>
      </w:r>
      <w:r w:rsidRPr="00132112">
        <w:rPr>
          <w:rFonts w:ascii="TH SarabunPSK" w:hAnsi="TH SarabunPSK" w:cs="TH SarabunPSK"/>
          <w:sz w:val="30"/>
          <w:szCs w:val="30"/>
          <w:cs/>
        </w:rPr>
        <w:t>มาตรฐานความมั่นคงของมนุษย์ของครอบครัวไทย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15-15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15.2 </w:t>
      </w:r>
      <w:r w:rsidRPr="00132112">
        <w:rPr>
          <w:rFonts w:ascii="TH SarabunPSK" w:hAnsi="TH SarabunPSK" w:cs="TH SarabunPSK"/>
          <w:sz w:val="30"/>
          <w:szCs w:val="30"/>
          <w:cs/>
        </w:rPr>
        <w:t>การเสริมสร้างความมั่นคงเข้มแข็งครอบครัวด้านเศรษฐกิจ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15-21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15.2.1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การพึ่งตนเองทางเศรษฐกิจของครอบครัว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15-22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>15.2.2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ความมั่นคงด้านการมีงานทำ รายได้ และสวัสดิการแรงงาน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15-25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15.2.3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การพัฒนางาน อาชีพ และรายได้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15-30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15.3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การสนับสนุนความมั่นคงเข้มแข็งของครอบครัวด้านเศรษฐกิจ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15-35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15.3.1 </w:t>
      </w:r>
      <w:r w:rsidRPr="00132112">
        <w:rPr>
          <w:rFonts w:ascii="TH SarabunPSK" w:hAnsi="TH SarabunPSK" w:cs="TH SarabunPSK"/>
          <w:sz w:val="30"/>
          <w:szCs w:val="30"/>
          <w:cs/>
        </w:rPr>
        <w:t>หลักประกันความมั่นคงเข้มแข็งของครอบครัวด้านเศรษฐกิจ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15-36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15.3.2 </w:t>
      </w:r>
      <w:r w:rsidRPr="00132112">
        <w:rPr>
          <w:rFonts w:ascii="TH SarabunPSK" w:hAnsi="TH SarabunPSK" w:cs="TH SarabunPSK"/>
          <w:sz w:val="30"/>
          <w:szCs w:val="30"/>
          <w:cs/>
        </w:rPr>
        <w:t>แนวทางการสนับสนุนความมั่นคงเข้มแข็งของครอบครัวด้านเศรษฐกิจ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15-43</w:t>
      </w:r>
    </w:p>
    <w:p w:rsidR="00F979FF" w:rsidRPr="00132112" w:rsidRDefault="00F979F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15-49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pos="893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132112" w:rsidRDefault="0023193D" w:rsidP="00AA55F3">
      <w:pPr>
        <w:tabs>
          <w:tab w:val="left" w:pos="709"/>
          <w:tab w:val="left" w:pos="1134"/>
          <w:tab w:val="right" w:pos="893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132112" w:rsidRDefault="0023193D" w:rsidP="00AA55F3">
      <w:pPr>
        <w:tabs>
          <w:tab w:val="left" w:pos="709"/>
          <w:tab w:val="left" w:pos="1134"/>
          <w:tab w:val="right" w:pos="8931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  <w:tab w:val="left" w:pos="1134"/>
          <w:tab w:val="right" w:pos="8931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83399D" w:rsidRPr="00132112" w:rsidRDefault="0083399D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11A8E" w:rsidRPr="00132112" w:rsidRDefault="00111A8E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1A8E" w:rsidRPr="00132112" w:rsidRDefault="00111A8E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74BB8" w:rsidRDefault="00A74BB8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AB0F54" w:rsidRPr="00132112" w:rsidRDefault="00AB0F54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รายละเอียดชุดวิชา</w:t>
      </w:r>
    </w:p>
    <w:p w:rsidR="00AB0F54" w:rsidRPr="00132112" w:rsidRDefault="00C85DAC" w:rsidP="00AA55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-17231</wp:posOffset>
                </wp:positionH>
                <wp:positionV relativeFrom="paragraph">
                  <wp:posOffset>71755</wp:posOffset>
                </wp:positionV>
                <wp:extent cx="5411337" cy="0"/>
                <wp:effectExtent l="0" t="0" r="374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3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4A373" id="Straight Connector 1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5.65pt" to="42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AB0F54" w:rsidRPr="00132112" w:rsidRDefault="00AB0F54" w:rsidP="00AA55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E20290" w:rsidP="00AA55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 xml:space="preserve">1. </w:t>
      </w:r>
      <w:r w:rsidR="00AB0F54" w:rsidRPr="00132112">
        <w:rPr>
          <w:rFonts w:ascii="TH SarabunPSK" w:hAnsi="TH SarabunPSK" w:cs="TH SarabunPSK"/>
          <w:b/>
          <w:bCs/>
          <w:sz w:val="34"/>
          <w:szCs w:val="34"/>
          <w:cs/>
        </w:rPr>
        <w:t>คำอธิบายชุดวิชา</w:t>
      </w:r>
    </w:p>
    <w:p w:rsidR="00AB0F54" w:rsidRPr="00132112" w:rsidRDefault="00E20290" w:rsidP="00AA55F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</w:rPr>
        <w:t>72204</w:t>
      </w:r>
      <w:r w:rsidR="00ED1190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11A8E"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เศรษฐกิจครอบครัว</w:t>
      </w:r>
    </w:p>
    <w:p w:rsidR="00AB0F54" w:rsidRPr="00132112" w:rsidRDefault="00111A8E" w:rsidP="00DF7559">
      <w:pPr>
        <w:tabs>
          <w:tab w:val="left" w:pos="1418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</w:rPr>
        <w:tab/>
      </w:r>
      <w:r w:rsidR="00DF755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E20290" w:rsidRPr="00132112">
        <w:rPr>
          <w:rFonts w:ascii="TH SarabunPSK" w:hAnsi="TH SarabunPSK" w:cs="TH SarabunPSK"/>
          <w:b/>
          <w:bCs/>
          <w:sz w:val="30"/>
          <w:szCs w:val="30"/>
        </w:rPr>
        <w:t>Family Economy</w:t>
      </w:r>
      <w:r w:rsidR="00DF755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B0F54" w:rsidRPr="00132112" w:rsidRDefault="00E20290" w:rsidP="00AA55F3">
      <w:pPr>
        <w:pStyle w:val="BodyTextIndent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แนวคิดเกี่ยวกับการจัดการการเงินและเศรษฐกิจของครอบครัว แนวคิดทางเศรษฐศาสตร์ที่เกี่ยวข้องกับการตัดสินใจในเรื่องต่างๆ ของครอบครัว พฤติกรรมผู้บริโภคและการบริโภค การกำหนดเป้าหมายและแผนการเงินของครอบครัว ตามปรัชญาเศรษฐกิจพอเพียงและตามวงจรชีวิตครอบครัว การจัดงบประมาณและบัญชีครัวเรือน การจัดการทรัพย์สินและการเงินของครอบครัว สถาบันการเงินและธนาคาร การออม การลงทุน การภาษี การประกันความเสี่ยง การจัดการการเงินและการบริโภคของครอบครัวให้สอดคล้องกับสภาวการณ์ และภาวะวิกฤติทางเศรษฐกิจ ตลอดจนนโยบายทางเศรษฐกิจของรัฐ</w:t>
      </w:r>
    </w:p>
    <w:p w:rsidR="00AB0F54" w:rsidRPr="00132112" w:rsidRDefault="00AB0F54" w:rsidP="00AA55F3">
      <w:pPr>
        <w:pStyle w:val="BodyTextIndent3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E20290" w:rsidP="00AA55F3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 xml:space="preserve">2. </w:t>
      </w:r>
      <w:r w:rsidR="00DF7559"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AB0F5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</w:rPr>
        <w:t>2.1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</w:t>
      </w:r>
      <w:r w:rsidRPr="00132112">
        <w:rPr>
          <w:rFonts w:ascii="TH SarabunPSK" w:hAnsi="TH SarabunPSK" w:cs="TH SarabunPSK"/>
          <w:sz w:val="30"/>
          <w:szCs w:val="30"/>
          <w:cs/>
        </w:rPr>
        <w:t>เกี่ยวกับการเงินและเศรษฐกิจของครอบครัว แนวคิดทางเศรษฐศาสตร์ที่เกี่ยวข้องกับการตัดสินใจในเรื่องต่างๆ เกี่ยวกับครอบครัว และพฤติกรรมผู้บริโภค</w:t>
      </w:r>
    </w:p>
    <w:p w:rsidR="003277B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>2.2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</w:t>
      </w:r>
      <w:r w:rsidRPr="00132112">
        <w:rPr>
          <w:rFonts w:ascii="TH SarabunPSK" w:hAnsi="TH SarabunPSK" w:cs="TH SarabunPSK"/>
          <w:sz w:val="30"/>
          <w:szCs w:val="30"/>
          <w:cs/>
        </w:rPr>
        <w:t>สามารถจัดการเศรษฐกิจของครอบครัวเพื่อการมีคุณภาพชีวิตที่ดี ตามปรัชญาเศรษฐกิจพอเพียงและตามวงจรชีวิตครอบครัวได้</w:t>
      </w:r>
    </w:p>
    <w:p w:rsidR="003277B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</w:rPr>
        <w:t>2.3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</w:t>
      </w:r>
      <w:r w:rsidRPr="00132112">
        <w:rPr>
          <w:rFonts w:ascii="TH SarabunPSK" w:hAnsi="TH SarabunPSK" w:cs="TH SarabunPSK"/>
          <w:sz w:val="30"/>
          <w:szCs w:val="30"/>
          <w:cs/>
        </w:rPr>
        <w:t>สามารถกำหนดเป้าหมายและแผนการเงินของครอบครัว และนำความรู้ด้านการเงินไปประยุกต์ใช้ในการสร้างความมั่นคงทางการเงินของครอบครัวได้</w:t>
      </w:r>
    </w:p>
    <w:p w:rsidR="003277B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</w:rPr>
        <w:t>2.4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เพื่อให้สามารถ</w:t>
      </w:r>
      <w:r w:rsidRPr="00132112">
        <w:rPr>
          <w:rFonts w:ascii="TH SarabunPSK" w:hAnsi="TH SarabunPSK" w:cs="TH SarabunPSK"/>
          <w:sz w:val="30"/>
          <w:szCs w:val="30"/>
          <w:cs/>
        </w:rPr>
        <w:t>จัดเศรษฐกิจของครอบครัวได้ในสถานการณ์ที่มีภาวะวิกฤติทางเศรษฐกิจและการเปลี่ยนแปลงทางสังคม เทคโนโลยี และนโยบายเศรษฐกิจของรัฐ</w:t>
      </w: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E20290" w:rsidP="00AA55F3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 xml:space="preserve">3. </w:t>
      </w:r>
      <w:r w:rsidR="00AB0F54" w:rsidRPr="00132112">
        <w:rPr>
          <w:rFonts w:ascii="TH SarabunPSK" w:hAnsi="TH SarabunPSK" w:cs="TH SarabunPSK"/>
          <w:b/>
          <w:bCs/>
          <w:sz w:val="34"/>
          <w:szCs w:val="34"/>
          <w:cs/>
        </w:rPr>
        <w:t>รายชื่อหน่วยการสอน</w:t>
      </w: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E20290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ครอบครัวกับเศรษฐกิจ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เศรษฐศาสตร์กับเศรษฐกิจครอบครัว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วงจรชีวิตและคุณภาพชีวิตของครอบครัวกับเศรษฐกิจครอบครัว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B0F54" w:rsidRPr="00132112">
        <w:rPr>
          <w:rFonts w:ascii="TH SarabunPSK" w:hAnsi="TH SarabunPSK" w:cs="TH SarabunPSK"/>
          <w:sz w:val="30"/>
          <w:szCs w:val="30"/>
        </w:rPr>
        <w:tab/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4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พฤติกรรมการบริโภคของครอบครัว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5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การจัดการเศรษฐกิจของครอบครัว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6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เศรษฐกิจพอเพียงกับเศรษฐกิจครอบครัว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7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เศรษฐกิจครอบครัวกับวิกฤติทางเศรษฐกิจ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8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การวางแผนและการควบคุมทางการเงินของครอบครัว</w:t>
      </w:r>
    </w:p>
    <w:p w:rsidR="00AB0F54" w:rsidRPr="00132112" w:rsidRDefault="00E20290" w:rsidP="00AA55F3">
      <w:pPr>
        <w:spacing w:after="0"/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9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0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ธุรกิจของครอบครัว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1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การจัดการสินทรัพย์ของครอบครัว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2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การจัดการความเสี่ยงด้านเศรษฐกิจของครอบครัวกับการประกันภัย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3 </w:t>
      </w:r>
      <w:r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เศรษฐกิจครอบครัวกับการเปลี่ยนแปลงทางเศรษฐกิจ สังคม วัฒนธรรม และเทคโนโลยี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4 </w:t>
      </w:r>
      <w:r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เศรษฐกิจครอบครัวกับนโยบายของรัฐ</w:t>
      </w:r>
    </w:p>
    <w:p w:rsidR="00AB0F54" w:rsidRPr="00132112" w:rsidRDefault="00085A2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5 </w:t>
      </w:r>
      <w:r w:rsidRPr="00132112">
        <w:rPr>
          <w:rFonts w:ascii="TH SarabunPSK" w:hAnsi="TH SarabunPSK" w:cs="TH SarabunPSK"/>
          <w:sz w:val="30"/>
          <w:szCs w:val="30"/>
          <w:cs/>
        </w:rPr>
        <w:t>การเสริมสร้างความมั่นคงเข้มแข็งของครอบครัวด้านเศรษฐกิจ</w:t>
      </w: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41B49" w:rsidRPr="00132112" w:rsidRDefault="00841B49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B0F54" w:rsidRPr="00132112" w:rsidRDefault="00AB0F54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วิธีการศึกษา</w:t>
      </w:r>
    </w:p>
    <w:p w:rsidR="00AB0F54" w:rsidRPr="00132112" w:rsidRDefault="00C85DA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-30879</wp:posOffset>
                </wp:positionH>
                <wp:positionV relativeFrom="paragraph">
                  <wp:posOffset>71755</wp:posOffset>
                </wp:positionV>
                <wp:extent cx="5431809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8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3B7FB" id="Straight Connector 1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5.65pt" to="425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085A20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การศึกษาชุดวิชา </w:t>
      </w:r>
      <w:r w:rsidR="00085A20" w:rsidRPr="00293316">
        <w:rPr>
          <w:rFonts w:ascii="TH SarabunPSK" w:hAnsi="TH SarabunPSK" w:cs="TH SarabunPSK"/>
          <w:sz w:val="30"/>
          <w:szCs w:val="30"/>
        </w:rPr>
        <w:t xml:space="preserve">72204 </w:t>
      </w:r>
      <w:r w:rsidR="00085A20" w:rsidRPr="00293316">
        <w:rPr>
          <w:rFonts w:ascii="TH SarabunPSK" w:hAnsi="TH SarabunPSK" w:cs="TH SarabunPSK"/>
          <w:sz w:val="30"/>
          <w:szCs w:val="30"/>
          <w:cs/>
        </w:rPr>
        <w:t>เศรษฐกิจครอบครัว</w:t>
      </w:r>
      <w:r w:rsidR="00085A20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ในระบบสอนทางไกลนั้น นักศึกษาจะต้องมีความสนใจ ตั้งใจศึกษาอย่างจริงจัง ต้องซื่อสัตย์ต่อตนเองจึงจะทำให้นักศึกษาได้รับความรู้ตามที่มหาวิทยาลัยคาดหวังเอาไว้ ก่อนที่นักศึกษาจะลงมือเริ่มศึกษา นักศึกษาควรจะอ่านวิธีการศึกษาและปฏิบัติตามคำแนะนำอย่างเคร่งครัด ดังจะกล่าวต่อไปนี้</w:t>
      </w:r>
    </w:p>
    <w:p w:rsidR="00E63BE2" w:rsidRPr="00132112" w:rsidRDefault="00E63BE2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1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การเตรียมตัวเพื่อการศึกษาด้วยตนเอง</w:t>
      </w:r>
    </w:p>
    <w:p w:rsidR="007C1CFC" w:rsidRPr="00132112" w:rsidRDefault="007C1CFC" w:rsidP="00AA55F3">
      <w:pPr>
        <w:tabs>
          <w:tab w:val="left" w:pos="709"/>
        </w:tabs>
        <w:spacing w:after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นักศึกษาจะต้องเตรียมตัวดังนี้คือ</w:t>
      </w:r>
    </w:p>
    <w:p w:rsidR="007C1CFC" w:rsidRPr="00132112" w:rsidRDefault="00293316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1)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ทำความรู้จักกับระบบการสอนทางไกลของมหาวิทยาลัยสุโขทัยธรรมาธิราช ด้วยการศึกษาจากคู่มือนักศึกษา</w:t>
      </w:r>
    </w:p>
    <w:p w:rsidR="007C1CFC" w:rsidRPr="00132112" w:rsidRDefault="00293316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2)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จัดเวลาเรียนสำหรับการศึกษาชุดวิชานี้อย่างน้อยวันละ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5A20" w:rsidRPr="00132112">
        <w:rPr>
          <w:rFonts w:ascii="TH SarabunPSK" w:hAnsi="TH SarabunPSK" w:cs="TH SarabunPSK"/>
          <w:sz w:val="30"/>
          <w:szCs w:val="30"/>
        </w:rPr>
        <w:t>1-2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 xml:space="preserve"> ชั่วโมง และต้องศึกษาให้จบหนึ่งหน่วยในแต่ละสัปดาห์เรียงตามลำดับ</w:t>
      </w:r>
    </w:p>
    <w:p w:rsidR="007C1CFC" w:rsidRPr="00132112" w:rsidRDefault="00085A20" w:rsidP="00AA55F3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 xml:space="preserve">3)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เตรียมจัดเวลาสำหรับการฟังซีดีเสียงประจำชุดวิชา เพื่อทบทวนและสรุปประเด็นของสาระสำคัญในแต่ละหน่วยการสอน</w:t>
      </w:r>
    </w:p>
    <w:p w:rsidR="007C1CFC" w:rsidRPr="00132112" w:rsidRDefault="00085A20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 xml:space="preserve">4)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 xml:space="preserve">เตรียมจัดตารางรับฟังรายการวิทยุกระจายเสียงประจำชุดวิชา (ถ้ามี) โดยดูจากตารางออกอากาศที่มหาวิทยาลัยจะจัดส่งให้ล่วงหน้า </w:t>
      </w:r>
    </w:p>
    <w:p w:rsidR="00AA55F3" w:rsidRPr="00132112" w:rsidRDefault="00AA55F3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2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การประเมินตนเองก่อนเรียนและหลังเรียน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ขอให้นักศึกษาทำการประเมินผลตนเองก่อนเรียนในแบบฝึกปฏิบัติก่อนที่จะศึกษาเอกสารการสอน เพื่อวัดพื้นความรู้เดิมของนักศึกษาว่า  มีความรู้ในเนื้อหาที่จะศึกษามากน้อยเพียงใด และควรจะมุ่งสนใจในเนื้อหาใดที่นักศึกษายังขาดความรู้หรือมีความรู้น้อย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หลังจากศึกษาจากเอกสารการสอนได้เข้าใจดีแล้ว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ขอให้นักศึกษาทำการประเมินตนเองอีกครั้งหนึ่ง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เพื่อดูว่า สามารถเข้าใจเนื้อหาที่ได้ศึกษามาแล้วอย่างถ่องแท้หรือไม่ การประเมินผลตนเองหลังเรียนจะช่วยให้นักศึกษาสามารถทราบได้ว่า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ได้รับความรู้เพิ่มขึ้นจากเดิมมากน้อยเพียงใด และมีความรู้ในเนื้อหาอยู่ในเกณฑ์พอที่จะข้ามไปศึกษาหน่วยต่อไปได้แล้วหรือไม่ (เกณฑ์ที่คณะกรรมการถือเอาเป็นที่พอใช้ คือ ตอบถูกเกินร้อยละ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5A20" w:rsidRPr="00132112">
        <w:rPr>
          <w:rFonts w:ascii="TH SarabunPSK" w:hAnsi="TH SarabunPSK" w:cs="TH SarabunPSK"/>
          <w:sz w:val="30"/>
          <w:szCs w:val="30"/>
        </w:rPr>
        <w:t>80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ของข้อทดสอบ) ขอให้นักศึกษาพึงตระหนักว่า  การทำแบบประเมินตนเองก่อนเรียนและหลังเรียนด้วยความซื่อสัตย์สุจริตต่อตนเองเท่านั้น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จึงจะได้ผลและให้ความมั่นใจได้ว่า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นักศึกษาจะสามารถผ่านการสอบไล่ของมหาวิทยาลัยได้อย่างแน่นอน 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3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การศึกษาเอกสารการสอน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โดยปกติ  ชุดการสอนทางไกลของมหาวิทยาลัยสุโขทัยธรรมาธิราชประกอบด้วยสื่อการสอน </w:t>
      </w:r>
      <w:r w:rsidR="00085A20" w:rsidRPr="00132112">
        <w:rPr>
          <w:rFonts w:ascii="TH SarabunPSK" w:hAnsi="TH SarabunPSK" w:cs="TH SarabunPSK"/>
          <w:sz w:val="30"/>
          <w:szCs w:val="30"/>
        </w:rPr>
        <w:t>4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ประเภท คือ (</w:t>
      </w:r>
      <w:r w:rsidR="00085A20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>) เอกส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>ารการสอนและแบบฝึกประจำชุดวิชา (</w:t>
      </w:r>
      <w:r w:rsidR="00085A20"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>) รายการสอนทางวิทยุกระจายเสียง (</w:t>
      </w:r>
      <w:r w:rsidR="00085A20"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) รายการสอนทางวิทย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>ุโทรทัศน์ และ (</w:t>
      </w:r>
      <w:r w:rsidR="00085A20" w:rsidRPr="00132112">
        <w:rPr>
          <w:rFonts w:ascii="TH SarabunPSK" w:hAnsi="TH SarabunPSK" w:cs="TH SarabunPSK"/>
          <w:sz w:val="30"/>
          <w:szCs w:val="30"/>
        </w:rPr>
        <w:t>4</w:t>
      </w:r>
      <w:r w:rsidRPr="00132112">
        <w:rPr>
          <w:rFonts w:ascii="TH SarabunPSK" w:hAnsi="TH SarabunPSK" w:cs="TH SarabunPSK"/>
          <w:sz w:val="30"/>
          <w:szCs w:val="30"/>
          <w:cs/>
        </w:rPr>
        <w:t>) บริการสื่อเสริมต่าง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ๆ เช่น วีซีดีเสียงประจำชุดวิชา สำหรับชุด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085A20" w:rsidRPr="00293316">
        <w:rPr>
          <w:rFonts w:ascii="TH SarabunPSK" w:hAnsi="TH SarabunPSK" w:cs="TH SarabunPSK"/>
          <w:sz w:val="30"/>
          <w:szCs w:val="30"/>
          <w:cs/>
        </w:rPr>
        <w:t>เศรษฐกิจครอบครัว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>นี้ ได้ออกแบบให้นักศึกษาศึกษาจากเอกสารการสอนและแบบฝึกปฏิบัติประจำชุดวิชาเป็นสื่อหลัก และวีซีดีเสียงประจำชุดวิชาเป็นสื่อเสริม นอกจากนี้ยังอาจจะมีสาระเสริมในรายการวิทยุกระจายเสียง หากพบว่า มีประเด็นที่เกี่ยวข้องในสังคมและจะเป็นประโยชน์แก่นักศึกษา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สำหรับเอกสารการสอนนั้น คือ ตำราเรียนที่มีลักษณะพิเศษซึ่งผลิตขึ้นมา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เพื่อใช้โดยเฉพาะในระบบการสอนทางไกลของมหาวิทยาลัยสุโขทัยธรรมาธิราช และเป็นสื่อการสอนหลักที่เป็นแกนกลางให้สื่ออื่นมาเสริมและประสานกัน เพื่อให้นักศึกษาเข้าใจเนื้อหาสาระได้เช่นเดียวกับการสอนในชั้นเรียน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ในเอกสารการสอนจะมีเนื้อหาสาระสำคัญไว้เกือบครบถ้วน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ยกเว้นเนื้อหาสาระบางอย่างที่ไม่สามารถจัดไว้ในรูปของสื่อสิ่งพิมพ์ นักศึกษาควรตั้งใจศึกษาเอกสารการสอนอย่างละเอียด และทำความเข้าใจในแต่ละเรื่อง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แต่ละตอน ซึ่งมีแนวคิดเขียนนำไว้ในแต่ละตอนของเอกสารการสอน เพื่อช่วยให้นักศึกษาจับประเด็นซึ่งเป็นสาระสำคัญในเอกสารการสอนได้ง่ายขึ้น หากนักศึกษาไม่เข้าใจก็จะต้องอ่านทบทวนซ้ำอีกครั้งหนึ่ง เมื่อเข้าใจแล้วจึงทำกิจกรรมท้ายเรื่องที่ศึกษาแต่ละกิจกรรมที่กำหนดไว้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4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การทำกิจกรรมท้ายเรื่องและกิจกรรมประจำชุดวิชา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นักศึกษาจะต้องทำกิจกรรมท้ายเรื่องทุกกิจกรรมอย่างเคร่งครัดลงในสมุดบันทึกด้วยตนเอง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แล้วตรวจสอบคำตอบจากแนวตอบที่ให้ไว้ในเอกสารการสอน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และนักศึกษาควรจะซื่อสัตย์ต่อตนเอง โดยไม่อ่าน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แนวตอบก่อนที่จะทำกิจกรรมแต่ละครั้งเสร็จเรียบร้อย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นอกจากนี้ หากมีกิจกรรมประจำชุดวิชา นักศึกษาก็ควรจัดทำรายงานส่งสาขาวิชาฯ ภายในเวลาที่กำหนดไว้ ซึ่งนอกจากจะเท่ากับเป็นการทบทวนความรู้จากการอ่านเอกสารประกอบการสอนแล้ว ยังมีคะแนนเก็บประจำภาคอีกร้อยละ </w:t>
      </w:r>
      <w:r w:rsidRPr="00132112">
        <w:rPr>
          <w:rFonts w:ascii="TH SarabunPSK" w:hAnsi="TH SarabunPSK" w:cs="TH SarabunPSK"/>
          <w:sz w:val="30"/>
          <w:szCs w:val="30"/>
        </w:rPr>
        <w:t xml:space="preserve">20 </w:t>
      </w:r>
      <w:r w:rsidRPr="00132112">
        <w:rPr>
          <w:rFonts w:ascii="TH SarabunPSK" w:hAnsi="TH SarabunPSK" w:cs="TH SarabunPSK"/>
          <w:sz w:val="30"/>
          <w:szCs w:val="30"/>
          <w:cs/>
        </w:rPr>
        <w:t>เท่ากับเป็นคะแนนที่จะช่วยเหลือให้นักศึกษาสอบผ่านประจำภาคได้มากขึ้น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5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การรับฟังรายการวิทยุกระจายเสียงและรับชมรายการวิทยุโทรทัศน์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มหาวิทยาลัยได้จัดให้มีรายการวิทยุกระจายเสียงประกอบชุดวิชา รายการดังกล่าวนี้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เป็นรายการที่เสริมการศึกษาของนักศึกษา เพื่อให้นักศึกษาได้เข้าใจเนื้อหาสาระในชุดวิชาแต่ละเรื่องที่สำคัญดียิ่งขึ้นและกว้างขวางยิ่งขึ้น หากนักศึกษาไม่อาจรับฟังหรือไม่ก็ได้ อาจจะไม่ถึงกับเสียประโยชน์หรือกระทบกระเทือนต่อการศึกษามากนัก  เพราะนักศึกษาย่อมจะศึกษาด้วยตนเองจากสื่อสิ่งพิมพ์หรือเอกสารการสอนได้อยู่แล้ว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6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การรับบริการ ณ ศูนย์บริการการศึกษา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นักศึกษาที่เรียนชุดวิชานี้ จะสามารถใช้บริการ ณ ศูนย์บริการการศึกษาที่มหาวิทยาลัยกำหนด ดังต่อไปนี้</w:t>
      </w:r>
    </w:p>
    <w:p w:rsidR="007C1CFC" w:rsidRPr="00132112" w:rsidRDefault="00085A20" w:rsidP="00AA55F3">
      <w:pPr>
        <w:tabs>
          <w:tab w:val="left" w:pos="709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>6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7C1CFC" w:rsidRPr="00132112">
        <w:rPr>
          <w:rFonts w:ascii="TH SarabunPSK" w:hAnsi="TH SarabunPSK" w:cs="TH SarabunPSK"/>
          <w:sz w:val="30"/>
          <w:szCs w:val="30"/>
        </w:rPr>
        <w:t>1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 xml:space="preserve"> ฟังซีดีเสียงประจำชุดวิชาตามเนื้อหาที่จะได้กำหนดไว้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085A20" w:rsidRPr="00132112">
        <w:rPr>
          <w:rFonts w:ascii="TH SarabunPSK" w:hAnsi="TH SarabunPSK" w:cs="TH SarabunPSK"/>
          <w:sz w:val="30"/>
          <w:szCs w:val="30"/>
        </w:rPr>
        <w:t>6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รายการวิทยุกระจาย</w:t>
      </w:r>
      <w:r w:rsidR="00293316">
        <w:rPr>
          <w:rFonts w:ascii="TH SarabunPSK" w:hAnsi="TH SarabunPSK" w:cs="TH SarabunPSK"/>
          <w:sz w:val="30"/>
          <w:szCs w:val="30"/>
          <w:cs/>
        </w:rPr>
        <w:t>เสียงจากเทปบันทึกเสียงที่จัดไว้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ณ ศูนย์บริการการศึกษา หากนักศึกษาไม่มีเครื่องรับที่บ้าน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ในการขอรับบริการ ณ ศูนย์บริการการศึกษาประจำจังหวัดที่มีภูมิลำเนาอยู่ นักศึกษาต้องนำบัตรประจำตัวนักศึกษา และบัตรลงทะเบียนเรียนชุดวิชาไปแสดงด้วย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7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การสอบ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เมื่อสิ้นภาคการศึกษา นักศึกษาต้องเข้าสอบไล่ชุดวิชา ณ สนามสอบที่จัดไว้ที่ศูนย์บริการการศึกษาตามวันเวลาที่กำหนด 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นักศึกษาต้องนำบัตรประจำตัวนักศึกษา บัตรประจำตัวประชาชน หรือบัตรข้าราชการหรือบัตรใดๆ</w:t>
      </w:r>
      <w:r w:rsidR="00AA55F3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ที่</w:t>
      </w:r>
      <w:r w:rsidR="00AA55F3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ทางราชการเป็นผู้ออกให้ และบัตรลงทะเบียนเรียน  หากขาดอย่างใดอย่างหนึ่งนักศึกษาจะไม่มีสิทธิ์เข้าสอบ ดังนั้น โปรดเตรียมหลักฐานต่างๆ ให้ครบก่อนออกเดินทางไปสนามสอบ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6625DB" w:rsidRPr="00132112" w:rsidRDefault="006625DB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sectPr w:rsidR="006625DB" w:rsidRPr="00132112" w:rsidSect="00CA3191">
      <w:pgSz w:w="10773" w:h="14742" w:code="9"/>
      <w:pgMar w:top="1418" w:right="1134" w:bottom="1134" w:left="1134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5A" w:rsidRDefault="00D2705A" w:rsidP="00882A2C">
      <w:pPr>
        <w:spacing w:after="0"/>
      </w:pPr>
      <w:r>
        <w:separator/>
      </w:r>
    </w:p>
  </w:endnote>
  <w:endnote w:type="continuationSeparator" w:id="0">
    <w:p w:rsidR="00D2705A" w:rsidRDefault="00D2705A" w:rsidP="00882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5A" w:rsidRDefault="00D2705A" w:rsidP="00882A2C">
      <w:pPr>
        <w:spacing w:after="0"/>
      </w:pPr>
      <w:r>
        <w:separator/>
      </w:r>
    </w:p>
  </w:footnote>
  <w:footnote w:type="continuationSeparator" w:id="0">
    <w:p w:rsidR="00D2705A" w:rsidRDefault="00D2705A" w:rsidP="00882A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797E"/>
    <w:multiLevelType w:val="hybridMultilevel"/>
    <w:tmpl w:val="91609FA8"/>
    <w:lvl w:ilvl="0" w:tplc="5B82EB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3D"/>
    <w:rsid w:val="00027EBE"/>
    <w:rsid w:val="00085A20"/>
    <w:rsid w:val="00090538"/>
    <w:rsid w:val="000B5A51"/>
    <w:rsid w:val="000D70DF"/>
    <w:rsid w:val="000F243C"/>
    <w:rsid w:val="00111A8E"/>
    <w:rsid w:val="00125500"/>
    <w:rsid w:val="00132112"/>
    <w:rsid w:val="0018465D"/>
    <w:rsid w:val="00184729"/>
    <w:rsid w:val="001A24EC"/>
    <w:rsid w:val="001D6DC6"/>
    <w:rsid w:val="0023193D"/>
    <w:rsid w:val="00261597"/>
    <w:rsid w:val="0026309E"/>
    <w:rsid w:val="002735C0"/>
    <w:rsid w:val="00293316"/>
    <w:rsid w:val="002B6F03"/>
    <w:rsid w:val="002C1DE9"/>
    <w:rsid w:val="002C5982"/>
    <w:rsid w:val="003277B4"/>
    <w:rsid w:val="00330F4F"/>
    <w:rsid w:val="00370531"/>
    <w:rsid w:val="003747AC"/>
    <w:rsid w:val="00391E59"/>
    <w:rsid w:val="003F0605"/>
    <w:rsid w:val="0043086F"/>
    <w:rsid w:val="00492E89"/>
    <w:rsid w:val="004D1450"/>
    <w:rsid w:val="00511C28"/>
    <w:rsid w:val="005403BF"/>
    <w:rsid w:val="0057692C"/>
    <w:rsid w:val="00584C44"/>
    <w:rsid w:val="005B2C68"/>
    <w:rsid w:val="005C0A1D"/>
    <w:rsid w:val="005C58D5"/>
    <w:rsid w:val="005D1F19"/>
    <w:rsid w:val="006625DB"/>
    <w:rsid w:val="0072351A"/>
    <w:rsid w:val="00764E7A"/>
    <w:rsid w:val="007C1CFC"/>
    <w:rsid w:val="007E59D1"/>
    <w:rsid w:val="0083399D"/>
    <w:rsid w:val="00841B49"/>
    <w:rsid w:val="00854649"/>
    <w:rsid w:val="00881BA8"/>
    <w:rsid w:val="00882A2C"/>
    <w:rsid w:val="008C37C5"/>
    <w:rsid w:val="008F0685"/>
    <w:rsid w:val="00965377"/>
    <w:rsid w:val="00A160AB"/>
    <w:rsid w:val="00A360F5"/>
    <w:rsid w:val="00A4322C"/>
    <w:rsid w:val="00A74BB8"/>
    <w:rsid w:val="00AA55F3"/>
    <w:rsid w:val="00AB0F54"/>
    <w:rsid w:val="00AC6203"/>
    <w:rsid w:val="00B10A27"/>
    <w:rsid w:val="00B35225"/>
    <w:rsid w:val="00BC092F"/>
    <w:rsid w:val="00BD30A5"/>
    <w:rsid w:val="00BD7397"/>
    <w:rsid w:val="00C060B9"/>
    <w:rsid w:val="00C060BE"/>
    <w:rsid w:val="00C85DAC"/>
    <w:rsid w:val="00CA3191"/>
    <w:rsid w:val="00CF04F8"/>
    <w:rsid w:val="00D0347C"/>
    <w:rsid w:val="00D2705A"/>
    <w:rsid w:val="00D5501F"/>
    <w:rsid w:val="00D67E02"/>
    <w:rsid w:val="00D95CAE"/>
    <w:rsid w:val="00DA2C1B"/>
    <w:rsid w:val="00DA4231"/>
    <w:rsid w:val="00DF7559"/>
    <w:rsid w:val="00E20290"/>
    <w:rsid w:val="00E26948"/>
    <w:rsid w:val="00E440D5"/>
    <w:rsid w:val="00E446CD"/>
    <w:rsid w:val="00E63BE2"/>
    <w:rsid w:val="00E82458"/>
    <w:rsid w:val="00E947DD"/>
    <w:rsid w:val="00ED1190"/>
    <w:rsid w:val="00F95568"/>
    <w:rsid w:val="00F979FF"/>
    <w:rsid w:val="00FD52FE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B1BC-0609-4877-8F34-2C003B0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3D"/>
    <w:pPr>
      <w:spacing w:after="200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F54"/>
    <w:rPr>
      <w:sz w:val="22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B0F54"/>
    <w:pPr>
      <w:spacing w:after="120" w:line="276" w:lineRule="auto"/>
      <w:ind w:left="283"/>
    </w:pPr>
    <w:rPr>
      <w:rFonts w:ascii="Calibri" w:hAnsi="Calibri" w:cs="Cordia New"/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rsid w:val="00AB0F54"/>
    <w:rPr>
      <w:rFonts w:ascii="Calibri" w:eastAsia="Calibri" w:hAnsi="Calibri" w:cs="Cordi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1CFC"/>
    <w:pPr>
      <w:spacing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882A2C"/>
    <w:pPr>
      <w:tabs>
        <w:tab w:val="center" w:pos="4680"/>
        <w:tab w:val="right" w:pos="9360"/>
      </w:tabs>
      <w:spacing w:after="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82A2C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82A2C"/>
    <w:pPr>
      <w:tabs>
        <w:tab w:val="center" w:pos="4680"/>
        <w:tab w:val="right" w:pos="9360"/>
      </w:tabs>
      <w:spacing w:after="0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82A2C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B6C0-7241-4967-8EF5-7F3F2391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2449</Words>
  <Characters>13961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69</vt:i4>
      </vt:variant>
    </vt:vector>
  </HeadingPairs>
  <TitlesOfParts>
    <vt:vector size="70" baseType="lpstr">
      <vt:lpstr/>
      <vt:lpstr>//</vt:lpstr>
      <vt:lpstr/>
      <vt:lpstr>มหาวิทยาลัยสุโขทัยธรรมาธิราช</vt:lpstr>
      <vt:lpstr>สาขาวิชามนุษยนิเวศศาสตร์</vt:lpstr>
      <vt:lpstr/>
      <vt:lpstr>เอกสารการสอนชุดวิชา</vt:lpstr>
      <vt:lpstr>เศรษฐกิจครอบครัว</vt:lpstr>
      <vt:lpstr>Family Economy</vt:lpstr>
      <vt:lpstr>72204</vt:lpstr>
      <vt:lpstr>หน่วยที่ 8-15</vt:lpstr>
      <vt:lpstr/>
      <vt:lpstr>/</vt:lpstr>
      <vt:lpstr>คณะกรรมการกลุ่มผลิตชุดวิชาเศรษฐกิจครอบครัว				ผู้ร่วมปรับปรุง</vt:lpstr>
      <vt:lpstr>รองศาสตราจารย์ประกายรัตน์ ภัทรธิติ	ประธานกรรมการ			รองศาสตราจารย์ ดร.จิตตินันท์ </vt:lpstr>
      <vt:lpstr>รองศาสตราจารย์บุญเสริม หุตะแพทย์	กรรมการและบรรณาธิการ		รองศาสตราจารย์วรรณี ชลนภา</vt:lpstr>
      <vt:lpstr>รองศาสตราจารย์ ดร.ณรงค์ศักดิ์ ธนวิบูลย์ชัย 	กรรมการด้านเนื้อหา		รองศาสตราจารย์อั</vt:lpstr>
      <vt:lpstr>รองศาสตราจารย์สุชาดา สถาวรวงศ์	กรรมการด้านเนื้อหา		ผู้ช่วยศาสตราจารย์ ดร.ศิลปพร </vt:lpstr>
      <vt:lpstr>ผู้ช่วยศาสตราจารย์ ดร.กุลกานต์ อภิวัฒนลังการ	กรรมการด้านเนื้อหา		อาจารย์พิทักษ์ </vt:lpstr>
      <vt:lpstr>ผู้ช่วยศาสตราจารย์ปิยะศิริ เรืองศรีมั่น	กรรมการด้านเนื้อหา			</vt:lpstr>
      <vt:lpstr>อาจารย์ ดร.นิทัศน์ ภัทรโยธิน	กรรมการด้านเนื้อหา	</vt:lpstr>
      <vt:lpstr>รองศาสตราจารย์วิศิษฐ์ศักดิ์ แป้นสัมฤทธิ์	กรรมการด้านเทคโนโลยีการศึกษา</vt:lpstr>
      <vt:lpstr>รองศาสตราจารย์สุจิตรา หังสพฤกษ์	กรรมการด้านวัดผลการศึกษา	</vt:lpstr>
      <vt:lpstr>นางฉวีวรรณ แย้มหัตถา	เลขานุการ		</vt:lpstr>
      <vt:lpstr>สงวนลิขสิทธิ์</vt:lpstr>
      <vt:lpstr>ลิขสิทธิ์ของมหาวิทยาลัยสุโขทัยธรรมาธิราช</vt:lpstr>
      <vt:lpstr/>
      <vt:lpstr>จัดพิมพ์โดย</vt:lpstr>
      <vt:lpstr>สำนักพิมพ์ มหาวิทยาลัยสุโขทัยธรรมาธิราช</vt:lpstr>
      <vt:lpstr>พิมพ์ครั้งที่ 1 พ.ศ. 2555 จำนวนพิมพ์ 1,000 เล่ม</vt:lpstr>
      <vt:lpstr/>
      <vt:lpstr>จัดจำหน่ายโดย</vt:lpstr>
      <vt:lpstr>ศูนย์หนังสือ มหาวิทยาลัยสุโขทัยธรรมาธิราช</vt:lpstr>
      <vt:lpstr>ปากเกร็ด นนทบุรี 11120</vt:lpstr>
      <vt:lpstr/>
      <vt:lpstr>ข้อมูลบัตรรายการ</vt:lpstr>
      <vt:lpstr>เอกสารการสอนชุดวิชาเศรษฐกิจครอบครัว = Family economy/สาขาวิชามนุษยนิเวศศาสตร์ </vt:lpstr>
      <vt:lpstr>มหาวิทยาลัยสุโขทัยธรรมาธิราช.</vt:lpstr>
      <vt:lpstr>หน่วยที่ 8-15</vt:lpstr>
      <vt:lpstr/>
      <vt:lpstr>1. ครอบครัว--แง่เศรษฐกิจ 2. ครอบครัว--การเงิน. (1) มหาวิทยาลัยสุโขทัยธรรมาธิราช.</vt:lpstr>
      <vt:lpstr/>
      <vt:lpstr>HQ674.75</vt:lpstr>
      <vt:lpstr>306.85 STOU 72204 T</vt:lpstr>
      <vt:lpstr>ISBN 978-616-505-013-0</vt:lpstr>
      <vt:lpstr/>
      <vt:lpstr/>
      <vt:lpstr/>
      <vt:lpstr/>
      <vt:lpstr/>
      <vt:lpstr>/</vt:lpstr>
      <vt:lpstr>บรรณาธิการผู้ช่วย		นางวิรัตน์ โพธิสารวราภรณ์ ฝ่ายวิชาการ สำนักพิมพ์</vt:lpstr>
      <vt:lpstr>จัดพิมพ์ต้นฉบับ		หน่วยเตรียมต้นฉบับ สำนักพิมพ์</vt:lpstr>
      <vt:lpstr>จัดหน้ารูปเล่ม		หน่วยจัดหน้าชุดวิชา สำนักพิมพ์</vt:lpstr>
      <vt:lpstr>ออกแบบปก		นายไพบูลย์ ทับเทศ หน่วยศิลปะ สำนักพิมพ์</vt:lpstr>
      <vt:lpstr>พิมพ์ที่			โรงพิมพ์มหาวิทยาลัยสุโขทัยธรรมาธิราช</vt:lpstr>
      <vt:lpstr>คำนำ</vt:lpstr>
      <vt:lpstr>/</vt:lpstr>
      <vt:lpstr/>
      <vt:lpstr>ชุดวิชาเศรษฐกิจครอบครัว (72204) เป็นชุดวิชาสำหรับนักศึกษาหลักสูตรศิลปศาสตรบัณฑิ</vt:lpstr>
      <vt:lpstr>เอกสารการสอนชุดวิชานี้แบ่งออกเป็น 2 เล่ม ประกอบด้วย</vt:lpstr>
      <vt:lpstr>เล่มที่ 1 หน่วยที่ 1-7 เป็นแนวคิดพื้นฐานทางเศรษฐกิจที่เกี่ยวข้องกับครอบครัว</vt:lpstr>
      <vt:lpstr>เล่มที่ 2 หน่วยที่ 8-15 เป็นการจัดการด้านการเงินสำหรับครอบครัวและการเปลี่ยนแปลงต</vt:lpstr>
      <vt:lpstr>ดังนั้น นักศึกษาจึงควรอ่านเอกสารการสอนทุกหน่วย ตั้งแต่แผนการสอนประจำหน่วย เนื้อห</vt:lpstr>
      <vt:lpstr>คณะกรรมการกลุ่มผลิตชุดวิชาเศรษฐกิจครอบครัวหวังเป็นอย่างยิ่งว่าเอกสารการสอนชุดวิช</vt:lpstr>
      <vt:lpstr/>
      <vt:lpstr/>
      <vt:lpstr>คณะกรรมการกลุ่มผลิตชุดวิชา</vt:lpstr>
      <vt:lpstr>หน่วยที่ 12 การจัดการความเสี่ยงด้านเศรษฐกิจของครอบครัวกับการประกันภัย	12-1</vt:lpstr>
      <vt:lpstr>แผนการสอนประจำหน่วย	12-2</vt:lpstr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วิไล ฤกษ์นุ้ย</dc:creator>
  <cp:keywords/>
  <cp:lastModifiedBy>อุไรวรรณ สมสมัย</cp:lastModifiedBy>
  <cp:revision>2</cp:revision>
  <dcterms:created xsi:type="dcterms:W3CDTF">2023-10-27T04:09:00Z</dcterms:created>
  <dcterms:modified xsi:type="dcterms:W3CDTF">2023-10-27T04:09:00Z</dcterms:modified>
</cp:coreProperties>
</file>